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0" w:name="_GoBack"/>
      <w:bookmarkEnd w:id="0"/>
    </w:p>
    <w:p>
      <w:pPr>
        <w:jc w:val="center"/>
        <w:rPr>
          <w:b/>
          <w:sz w:val="44"/>
          <w:szCs w:val="44"/>
        </w:rPr>
      </w:pPr>
      <w:r>
        <w:rPr>
          <w:rFonts w:hint="eastAsia"/>
          <w:b/>
          <w:sz w:val="44"/>
          <w:szCs w:val="44"/>
        </w:rPr>
        <w:t>苏州市重点排污单位环境信息公开表</w:t>
      </w:r>
    </w:p>
    <w:tbl>
      <w:tblPr>
        <w:tblStyle w:val="4"/>
        <w:tblW w:w="97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4"/>
        <w:gridCol w:w="120"/>
        <w:gridCol w:w="750"/>
        <w:gridCol w:w="324"/>
        <w:gridCol w:w="509"/>
        <w:gridCol w:w="15"/>
        <w:gridCol w:w="926"/>
        <w:gridCol w:w="228"/>
        <w:gridCol w:w="443"/>
        <w:gridCol w:w="586"/>
        <w:gridCol w:w="803"/>
        <w:gridCol w:w="492"/>
        <w:gridCol w:w="413"/>
        <w:gridCol w:w="110"/>
        <w:gridCol w:w="790"/>
        <w:gridCol w:w="110"/>
        <w:gridCol w:w="907"/>
        <w:gridCol w:w="10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9748" w:type="dxa"/>
            <w:gridSpan w:val="18"/>
            <w:vAlign w:val="center"/>
          </w:tcPr>
          <w:p>
            <w:pPr>
              <w:rPr>
                <w:rFonts w:ascii="黑体" w:eastAsia="黑体"/>
                <w:b/>
                <w:sz w:val="28"/>
                <w:szCs w:val="28"/>
              </w:rPr>
            </w:pPr>
            <w:r>
              <w:rPr>
                <w:rFonts w:hint="eastAsia" w:ascii="黑体" w:eastAsia="黑体"/>
                <w:b/>
                <w:sz w:val="28"/>
                <w:szCs w:val="28"/>
              </w:rPr>
              <w:t>一、基</w:t>
            </w:r>
            <w:r>
              <w:rPr>
                <w:rFonts w:ascii="黑体" w:eastAsia="黑体"/>
                <w:b/>
                <w:sz w:val="28"/>
                <w:szCs w:val="28"/>
              </w:rPr>
              <w:t xml:space="preserve"> </w:t>
            </w:r>
            <w:r>
              <w:rPr>
                <w:rFonts w:hint="eastAsia" w:ascii="黑体" w:eastAsia="黑体"/>
                <w:b/>
                <w:sz w:val="28"/>
                <w:szCs w:val="28"/>
              </w:rPr>
              <w:t>础</w:t>
            </w:r>
            <w:r>
              <w:rPr>
                <w:rFonts w:ascii="黑体" w:eastAsia="黑体"/>
                <w:b/>
                <w:sz w:val="28"/>
                <w:szCs w:val="28"/>
              </w:rPr>
              <w:t xml:space="preserve"> </w:t>
            </w:r>
            <w:r>
              <w:rPr>
                <w:rFonts w:hint="eastAsia" w:ascii="黑体" w:eastAsia="黑体"/>
                <w:b/>
                <w:sz w:val="28"/>
                <w:szCs w:val="28"/>
              </w:rPr>
              <w:t>信</w:t>
            </w:r>
            <w:r>
              <w:rPr>
                <w:rFonts w:ascii="黑体" w:eastAsia="黑体"/>
                <w:b/>
                <w:sz w:val="28"/>
                <w:szCs w:val="28"/>
              </w:rPr>
              <w:t xml:space="preserve"> </w:t>
            </w:r>
            <w:r>
              <w:rPr>
                <w:rFonts w:hint="eastAsia" w:ascii="黑体" w:eastAsia="黑体"/>
                <w:b/>
                <w:sz w:val="28"/>
                <w:szCs w:val="28"/>
              </w:rPr>
              <w:t>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jc w:val="center"/>
        </w:trPr>
        <w:tc>
          <w:tcPr>
            <w:tcW w:w="1324" w:type="dxa"/>
            <w:gridSpan w:val="2"/>
            <w:tcBorders>
              <w:right w:val="single" w:color="auto" w:sz="4" w:space="0"/>
            </w:tcBorders>
            <w:vAlign w:val="center"/>
          </w:tcPr>
          <w:p>
            <w:pPr>
              <w:jc w:val="center"/>
              <w:rPr>
                <w:rFonts w:ascii="仿宋_GB2312" w:eastAsia="仿宋_GB2312"/>
                <w:b/>
                <w:szCs w:val="21"/>
              </w:rPr>
            </w:pPr>
            <w:r>
              <w:rPr>
                <w:rFonts w:hint="eastAsia" w:ascii="仿宋_GB2312" w:eastAsia="仿宋_GB2312"/>
                <w:b/>
                <w:szCs w:val="21"/>
              </w:rPr>
              <w:t>单位名称</w:t>
            </w:r>
          </w:p>
        </w:tc>
        <w:tc>
          <w:tcPr>
            <w:tcW w:w="8424" w:type="dxa"/>
            <w:gridSpan w:val="16"/>
            <w:tcBorders>
              <w:lef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昆山弗莱吉电子科技有限公司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4" w:hRule="atLeast"/>
          <w:jc w:val="center"/>
        </w:trPr>
        <w:tc>
          <w:tcPr>
            <w:tcW w:w="1324" w:type="dxa"/>
            <w:gridSpan w:val="2"/>
            <w:vAlign w:val="center"/>
          </w:tcPr>
          <w:p>
            <w:pPr>
              <w:jc w:val="center"/>
              <w:rPr>
                <w:rFonts w:ascii="仿宋_GB2312" w:eastAsia="仿宋_GB2312"/>
                <w:b/>
                <w:szCs w:val="21"/>
              </w:rPr>
            </w:pPr>
            <w:r>
              <w:rPr>
                <w:rFonts w:hint="eastAsia" w:ascii="仿宋_GB2312" w:eastAsia="仿宋_GB2312"/>
                <w:b/>
                <w:szCs w:val="21"/>
              </w:rPr>
              <w:t>组织机构</w:t>
            </w:r>
          </w:p>
          <w:p>
            <w:pPr>
              <w:jc w:val="center"/>
              <w:rPr>
                <w:rFonts w:ascii="仿宋_GB2312" w:eastAsia="仿宋_GB2312"/>
                <w:b/>
                <w:szCs w:val="21"/>
              </w:rPr>
            </w:pPr>
            <w:r>
              <w:rPr>
                <w:rFonts w:hint="eastAsia" w:ascii="仿宋_GB2312" w:eastAsia="仿宋_GB2312"/>
                <w:b/>
                <w:szCs w:val="21"/>
              </w:rPr>
              <w:t>代</w:t>
            </w:r>
            <w:r>
              <w:rPr>
                <w:rFonts w:ascii="仿宋_GB2312" w:eastAsia="仿宋_GB2312"/>
                <w:b/>
                <w:szCs w:val="21"/>
              </w:rPr>
              <w:t xml:space="preserve"> </w:t>
            </w:r>
            <w:r>
              <w:rPr>
                <w:rFonts w:hint="eastAsia" w:ascii="仿宋_GB2312" w:eastAsia="仿宋_GB2312"/>
                <w:b/>
                <w:szCs w:val="21"/>
              </w:rPr>
              <w:t>码</w:t>
            </w:r>
          </w:p>
        </w:tc>
        <w:tc>
          <w:tcPr>
            <w:tcW w:w="2752" w:type="dxa"/>
            <w:gridSpan w:val="6"/>
            <w:vAlign w:val="center"/>
          </w:tcPr>
          <w:p>
            <w:pPr>
              <w:rPr>
                <w:rFonts w:ascii="仿宋_GB2312" w:eastAsia="仿宋_GB2312"/>
                <w:sz w:val="28"/>
                <w:szCs w:val="28"/>
              </w:rPr>
            </w:pPr>
            <w:r>
              <w:rPr>
                <w:rFonts w:hint="eastAsia" w:ascii="仿宋_GB2312" w:eastAsia="仿宋_GB2312"/>
                <w:sz w:val="28"/>
                <w:szCs w:val="28"/>
              </w:rPr>
              <w:t>678964196</w:t>
            </w:r>
          </w:p>
        </w:tc>
        <w:tc>
          <w:tcPr>
            <w:tcW w:w="1029" w:type="dxa"/>
            <w:gridSpan w:val="2"/>
            <w:vAlign w:val="center"/>
          </w:tcPr>
          <w:p>
            <w:pPr>
              <w:jc w:val="center"/>
              <w:rPr>
                <w:rFonts w:ascii="仿宋_GB2312" w:eastAsia="仿宋_GB2312"/>
                <w:b/>
                <w:szCs w:val="21"/>
              </w:rPr>
            </w:pPr>
            <w:r>
              <w:rPr>
                <w:rFonts w:hint="eastAsia" w:ascii="仿宋_GB2312" w:eastAsia="仿宋_GB2312"/>
                <w:b/>
                <w:szCs w:val="21"/>
              </w:rPr>
              <w:t>法</w:t>
            </w:r>
            <w:r>
              <w:rPr>
                <w:rFonts w:ascii="仿宋_GB2312" w:eastAsia="仿宋_GB2312"/>
                <w:b/>
                <w:szCs w:val="21"/>
              </w:rPr>
              <w:t xml:space="preserve">  </w:t>
            </w:r>
            <w:r>
              <w:rPr>
                <w:rFonts w:hint="eastAsia" w:ascii="仿宋_GB2312" w:eastAsia="仿宋_GB2312"/>
                <w:b/>
                <w:szCs w:val="21"/>
              </w:rPr>
              <w:t>定</w:t>
            </w:r>
          </w:p>
          <w:p>
            <w:pPr>
              <w:jc w:val="center"/>
              <w:rPr>
                <w:rFonts w:ascii="仿宋_GB2312" w:eastAsia="仿宋_GB2312"/>
                <w:b/>
                <w:szCs w:val="21"/>
              </w:rPr>
            </w:pPr>
            <w:r>
              <w:rPr>
                <w:rFonts w:hint="eastAsia" w:ascii="仿宋_GB2312" w:eastAsia="仿宋_GB2312"/>
                <w:b/>
                <w:szCs w:val="21"/>
              </w:rPr>
              <w:t>代表人</w:t>
            </w:r>
          </w:p>
        </w:tc>
        <w:tc>
          <w:tcPr>
            <w:tcW w:w="1708" w:type="dxa"/>
            <w:gridSpan w:val="3"/>
            <w:tcBorders>
              <w:right w:val="single" w:color="auto" w:sz="4" w:space="0"/>
            </w:tcBorders>
            <w:vAlign w:val="center"/>
          </w:tcPr>
          <w:p>
            <w:pPr>
              <w:jc w:val="center"/>
              <w:rPr>
                <w:rFonts w:ascii="仿宋_GB2312" w:eastAsia="仿宋_GB2312"/>
                <w:szCs w:val="21"/>
              </w:rPr>
            </w:pPr>
            <w:r>
              <w:rPr>
                <w:rFonts w:hint="eastAsia" w:ascii="仿宋_GB2312" w:eastAsia="仿宋_GB2312"/>
                <w:szCs w:val="21"/>
              </w:rPr>
              <w:t>倪催春</w:t>
            </w:r>
          </w:p>
        </w:tc>
        <w:tc>
          <w:tcPr>
            <w:tcW w:w="900" w:type="dxa"/>
            <w:gridSpan w:val="2"/>
            <w:tcBorders>
              <w:left w:val="single" w:color="auto" w:sz="4" w:space="0"/>
              <w:right w:val="single" w:color="auto" w:sz="4" w:space="0"/>
            </w:tcBorders>
            <w:vAlign w:val="center"/>
          </w:tcPr>
          <w:p>
            <w:pPr>
              <w:jc w:val="center"/>
              <w:rPr>
                <w:rFonts w:ascii="仿宋_GB2312" w:eastAsia="仿宋_GB2312"/>
                <w:b/>
                <w:szCs w:val="21"/>
              </w:rPr>
            </w:pPr>
            <w:r>
              <w:rPr>
                <w:rFonts w:hint="eastAsia" w:ascii="仿宋_GB2312" w:eastAsia="仿宋_GB2312"/>
                <w:b/>
                <w:szCs w:val="21"/>
              </w:rPr>
              <w:t>联</w:t>
            </w:r>
            <w:r>
              <w:rPr>
                <w:rFonts w:ascii="仿宋_GB2312" w:eastAsia="仿宋_GB2312"/>
                <w:b/>
                <w:szCs w:val="21"/>
              </w:rPr>
              <w:t xml:space="preserve"> </w:t>
            </w:r>
            <w:r>
              <w:rPr>
                <w:rFonts w:hint="eastAsia" w:ascii="仿宋_GB2312" w:eastAsia="仿宋_GB2312"/>
                <w:b/>
                <w:szCs w:val="21"/>
              </w:rPr>
              <w:t>系</w:t>
            </w:r>
          </w:p>
          <w:p>
            <w:pPr>
              <w:jc w:val="center"/>
              <w:rPr>
                <w:rFonts w:ascii="仿宋_GB2312" w:eastAsia="仿宋_GB2312"/>
                <w:b/>
                <w:szCs w:val="21"/>
              </w:rPr>
            </w:pPr>
            <w:r>
              <w:rPr>
                <w:rFonts w:hint="eastAsia" w:ascii="仿宋_GB2312" w:eastAsia="仿宋_GB2312"/>
                <w:b/>
                <w:szCs w:val="21"/>
              </w:rPr>
              <w:t>方</w:t>
            </w:r>
            <w:r>
              <w:rPr>
                <w:rFonts w:ascii="仿宋_GB2312" w:eastAsia="仿宋_GB2312"/>
                <w:b/>
                <w:szCs w:val="21"/>
              </w:rPr>
              <w:t xml:space="preserve"> </w:t>
            </w:r>
            <w:r>
              <w:rPr>
                <w:rFonts w:hint="eastAsia" w:ascii="仿宋_GB2312" w:eastAsia="仿宋_GB2312"/>
                <w:b/>
                <w:szCs w:val="21"/>
              </w:rPr>
              <w:t>式</w:t>
            </w:r>
          </w:p>
        </w:tc>
        <w:tc>
          <w:tcPr>
            <w:tcW w:w="2035" w:type="dxa"/>
            <w:gridSpan w:val="3"/>
            <w:tcBorders>
              <w:left w:val="single" w:color="auto" w:sz="4" w:space="0"/>
            </w:tcBorders>
            <w:vAlign w:val="center"/>
          </w:tcPr>
          <w:p>
            <w:pPr>
              <w:jc w:val="center"/>
              <w:rPr>
                <w:rFonts w:ascii="仿宋_GB2312" w:eastAsia="仿宋_GB2312"/>
                <w:szCs w:val="21"/>
              </w:rPr>
            </w:pPr>
            <w:r>
              <w:rPr>
                <w:rFonts w:hint="eastAsia" w:ascii="仿宋_GB2312" w:eastAsia="仿宋_GB2312"/>
                <w:szCs w:val="21"/>
              </w:rPr>
              <w:t>13906260691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atLeast"/>
          <w:jc w:val="center"/>
        </w:trPr>
        <w:tc>
          <w:tcPr>
            <w:tcW w:w="1324" w:type="dxa"/>
            <w:gridSpan w:val="2"/>
            <w:vAlign w:val="center"/>
          </w:tcPr>
          <w:p>
            <w:pPr>
              <w:jc w:val="center"/>
              <w:rPr>
                <w:rFonts w:ascii="仿宋_GB2312" w:eastAsia="仿宋_GB2312"/>
                <w:b/>
                <w:szCs w:val="21"/>
              </w:rPr>
            </w:pPr>
            <w:r>
              <w:rPr>
                <w:rFonts w:hint="eastAsia" w:ascii="仿宋_GB2312" w:eastAsia="仿宋_GB2312"/>
                <w:b/>
                <w:szCs w:val="21"/>
              </w:rPr>
              <w:t>生产地址</w:t>
            </w:r>
          </w:p>
        </w:tc>
        <w:tc>
          <w:tcPr>
            <w:tcW w:w="8424" w:type="dxa"/>
            <w:gridSpan w:val="16"/>
            <w:vAlign w:val="center"/>
          </w:tcPr>
          <w:p>
            <w:pPr>
              <w:jc w:val="center"/>
              <w:rPr>
                <w:rFonts w:ascii="仿宋_GB2312" w:eastAsia="仿宋_GB2312"/>
                <w:sz w:val="28"/>
                <w:szCs w:val="28"/>
              </w:rPr>
            </w:pPr>
            <w:r>
              <w:rPr>
                <w:rFonts w:hint="eastAsia" w:ascii="仿宋_GB2312" w:eastAsia="仿宋_GB2312"/>
                <w:sz w:val="28"/>
                <w:szCs w:val="28"/>
              </w:rPr>
              <w:t>昆山市玉山镇锦淞路399号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9" w:hRule="atLeast"/>
          <w:jc w:val="center"/>
        </w:trPr>
        <w:tc>
          <w:tcPr>
            <w:tcW w:w="1324" w:type="dxa"/>
            <w:gridSpan w:val="2"/>
            <w:vAlign w:val="center"/>
          </w:tcPr>
          <w:p>
            <w:pPr>
              <w:jc w:val="center"/>
              <w:rPr>
                <w:rFonts w:ascii="仿宋_GB2312" w:eastAsia="仿宋_GB2312"/>
                <w:b/>
                <w:sz w:val="28"/>
                <w:szCs w:val="28"/>
              </w:rPr>
            </w:pPr>
            <w:r>
              <w:rPr>
                <w:rFonts w:hint="eastAsia" w:ascii="仿宋_GB2312" w:eastAsia="仿宋_GB2312"/>
                <w:b/>
                <w:szCs w:val="21"/>
              </w:rPr>
              <w:t>生产经营和管理服务的主要内容</w:t>
            </w:r>
          </w:p>
        </w:tc>
        <w:tc>
          <w:tcPr>
            <w:tcW w:w="8424" w:type="dxa"/>
            <w:gridSpan w:val="16"/>
            <w:vAlign w:val="center"/>
          </w:tcPr>
          <w:p>
            <w:pPr>
              <w:jc w:val="center"/>
              <w:rPr>
                <w:rFonts w:ascii="仿宋_GB2312" w:eastAsia="仿宋_GB2312"/>
                <w:sz w:val="28"/>
                <w:szCs w:val="28"/>
              </w:rPr>
            </w:pPr>
            <w:r>
              <w:rPr>
                <w:rFonts w:hint="eastAsia" w:ascii="仿宋_GB2312" w:eastAsia="仿宋_GB2312"/>
                <w:sz w:val="28"/>
                <w:szCs w:val="28"/>
              </w:rPr>
              <w:t>生产、加工高密度互连积层板、多层挠性板、刚挠印刷电路板及封装载板、医疗机械配件、汽车配件、销售自产产品并提供售后服务，微电子机械马达及配件研发生产销售，自有厂房出租，健身器材和运动防护用具的研发、制造、销售、维护，道路普查货物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jc w:val="center"/>
        </w:trPr>
        <w:tc>
          <w:tcPr>
            <w:tcW w:w="1324" w:type="dxa"/>
            <w:gridSpan w:val="2"/>
            <w:tcBorders>
              <w:right w:val="single" w:color="auto" w:sz="4" w:space="0"/>
            </w:tcBorders>
            <w:vAlign w:val="center"/>
          </w:tcPr>
          <w:p>
            <w:pPr>
              <w:jc w:val="center"/>
              <w:rPr>
                <w:rFonts w:ascii="仿宋_GB2312" w:eastAsia="仿宋_GB2312"/>
                <w:b/>
                <w:szCs w:val="21"/>
              </w:rPr>
            </w:pPr>
            <w:r>
              <w:rPr>
                <w:rFonts w:hint="eastAsia" w:ascii="仿宋_GB2312" w:eastAsia="仿宋_GB2312"/>
                <w:b/>
                <w:szCs w:val="21"/>
              </w:rPr>
              <w:t>产品及规模</w:t>
            </w:r>
          </w:p>
        </w:tc>
        <w:tc>
          <w:tcPr>
            <w:tcW w:w="8424" w:type="dxa"/>
            <w:gridSpan w:val="16"/>
            <w:tcBorders>
              <w:left w:val="single" w:color="auto" w:sz="4" w:space="0"/>
            </w:tcBorders>
            <w:vAlign w:val="center"/>
          </w:tcPr>
          <w:p>
            <w:pPr>
              <w:jc w:val="center"/>
              <w:rPr>
                <w:rFonts w:ascii="仿宋_GB2312" w:eastAsia="仿宋_GB2312"/>
                <w:sz w:val="28"/>
                <w:szCs w:val="28"/>
              </w:rPr>
            </w:pPr>
            <w:r>
              <w:rPr>
                <w:rFonts w:hint="eastAsia" w:ascii="仿宋_GB2312" w:eastAsia="仿宋_GB2312"/>
                <w:sz w:val="28"/>
                <w:szCs w:val="28"/>
              </w:rPr>
              <w:t>年产高密度互连积层板40万㎡，多层挠性板4万㎡，刚挠印刷电路板及封装载板8万㎡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9748" w:type="dxa"/>
            <w:gridSpan w:val="18"/>
            <w:vAlign w:val="center"/>
          </w:tcPr>
          <w:p>
            <w:pPr>
              <w:ind w:left="108"/>
              <w:rPr>
                <w:rFonts w:ascii="黑体" w:eastAsia="黑体"/>
                <w:b/>
                <w:sz w:val="28"/>
                <w:szCs w:val="28"/>
              </w:rPr>
            </w:pPr>
            <w:r>
              <w:rPr>
                <w:rFonts w:hint="eastAsia" w:ascii="黑体" w:eastAsia="黑体"/>
                <w:b/>
                <w:sz w:val="28"/>
                <w:szCs w:val="28"/>
              </w:rPr>
              <w:t>二、排</w:t>
            </w:r>
            <w:r>
              <w:rPr>
                <w:rFonts w:ascii="黑体" w:eastAsia="黑体"/>
                <w:b/>
                <w:sz w:val="28"/>
                <w:szCs w:val="28"/>
              </w:rPr>
              <w:t xml:space="preserve"> </w:t>
            </w:r>
            <w:r>
              <w:rPr>
                <w:rFonts w:hint="eastAsia" w:ascii="黑体" w:eastAsia="黑体"/>
                <w:b/>
                <w:sz w:val="28"/>
                <w:szCs w:val="28"/>
              </w:rPr>
              <w:t>污</w:t>
            </w:r>
            <w:r>
              <w:rPr>
                <w:rFonts w:ascii="黑体" w:eastAsia="黑体"/>
                <w:b/>
                <w:sz w:val="28"/>
                <w:szCs w:val="28"/>
              </w:rPr>
              <w:t xml:space="preserve"> </w:t>
            </w:r>
            <w:r>
              <w:rPr>
                <w:rFonts w:hint="eastAsia" w:ascii="黑体" w:eastAsia="黑体"/>
                <w:b/>
                <w:sz w:val="28"/>
                <w:szCs w:val="28"/>
              </w:rPr>
              <w:t>信</w:t>
            </w:r>
            <w:r>
              <w:rPr>
                <w:rFonts w:ascii="黑体" w:eastAsia="黑体"/>
                <w:b/>
                <w:sz w:val="28"/>
                <w:szCs w:val="28"/>
              </w:rPr>
              <w:t xml:space="preserve"> </w:t>
            </w:r>
            <w:r>
              <w:rPr>
                <w:rFonts w:hint="eastAsia" w:ascii="黑体" w:eastAsia="黑体"/>
                <w:b/>
                <w:sz w:val="28"/>
                <w:szCs w:val="28"/>
              </w:rPr>
              <w:t>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204" w:type="dxa"/>
            <w:vAlign w:val="center"/>
          </w:tcPr>
          <w:p>
            <w:pPr>
              <w:jc w:val="center"/>
              <w:rPr>
                <w:rFonts w:ascii="仿宋_GB2312" w:eastAsia="仿宋_GB2312"/>
                <w:b/>
                <w:szCs w:val="21"/>
              </w:rPr>
            </w:pPr>
            <w:r>
              <w:rPr>
                <w:rFonts w:hint="eastAsia" w:ascii="仿宋_GB2312" w:eastAsia="仿宋_GB2312"/>
                <w:b/>
                <w:szCs w:val="21"/>
              </w:rPr>
              <w:t>类</w:t>
            </w:r>
            <w:r>
              <w:rPr>
                <w:rFonts w:ascii="仿宋_GB2312" w:eastAsia="仿宋_GB2312"/>
                <w:b/>
                <w:szCs w:val="21"/>
              </w:rPr>
              <w:t xml:space="preserve"> </w:t>
            </w:r>
            <w:r>
              <w:rPr>
                <w:rFonts w:hint="eastAsia" w:ascii="仿宋_GB2312" w:eastAsia="仿宋_GB2312"/>
                <w:b/>
                <w:szCs w:val="21"/>
              </w:rPr>
              <w:t>别</w:t>
            </w:r>
          </w:p>
        </w:tc>
        <w:tc>
          <w:tcPr>
            <w:tcW w:w="3901" w:type="dxa"/>
            <w:gridSpan w:val="9"/>
            <w:vAlign w:val="center"/>
          </w:tcPr>
          <w:p>
            <w:pPr>
              <w:ind w:left="108"/>
              <w:jc w:val="center"/>
              <w:rPr>
                <w:rFonts w:ascii="仿宋_GB2312" w:eastAsia="仿宋_GB2312"/>
                <w:b/>
                <w:szCs w:val="21"/>
              </w:rPr>
            </w:pPr>
            <w:r>
              <w:rPr>
                <w:rFonts w:hint="eastAsia" w:ascii="仿宋_GB2312" w:eastAsia="仿宋_GB2312"/>
                <w:b/>
                <w:szCs w:val="21"/>
              </w:rPr>
              <w:t>废</w:t>
            </w:r>
            <w:r>
              <w:rPr>
                <w:rFonts w:ascii="仿宋_GB2312" w:eastAsia="仿宋_GB2312"/>
                <w:b/>
                <w:szCs w:val="21"/>
              </w:rPr>
              <w:t xml:space="preserve"> </w:t>
            </w:r>
            <w:r>
              <w:rPr>
                <w:rFonts w:hint="eastAsia" w:ascii="仿宋_GB2312" w:eastAsia="仿宋_GB2312"/>
                <w:b/>
                <w:szCs w:val="21"/>
              </w:rPr>
              <w:t>水</w:t>
            </w:r>
            <w:r>
              <w:rPr>
                <w:rFonts w:ascii="仿宋_GB2312" w:eastAsia="仿宋_GB2312"/>
                <w:b/>
                <w:szCs w:val="21"/>
              </w:rPr>
              <w:t xml:space="preserve"> </w:t>
            </w:r>
            <w:r>
              <w:rPr>
                <w:rFonts w:hint="eastAsia" w:ascii="仿宋_GB2312" w:eastAsia="仿宋_GB2312"/>
                <w:b/>
                <w:szCs w:val="21"/>
              </w:rPr>
              <w:t>（单位：</w:t>
            </w:r>
            <w:r>
              <w:rPr>
                <w:rFonts w:ascii="仿宋_GB2312" w:eastAsia="仿宋_GB2312"/>
                <w:b/>
                <w:szCs w:val="21"/>
              </w:rPr>
              <w:t>mg/l</w:t>
            </w:r>
            <w:r>
              <w:rPr>
                <w:rFonts w:hint="eastAsia" w:ascii="仿宋_GB2312" w:eastAsia="仿宋_GB2312"/>
                <w:b/>
                <w:szCs w:val="21"/>
              </w:rPr>
              <w:t>）</w:t>
            </w:r>
          </w:p>
        </w:tc>
        <w:tc>
          <w:tcPr>
            <w:tcW w:w="4643" w:type="dxa"/>
            <w:gridSpan w:val="8"/>
            <w:vAlign w:val="center"/>
          </w:tcPr>
          <w:p>
            <w:pPr>
              <w:ind w:left="108"/>
              <w:jc w:val="center"/>
              <w:rPr>
                <w:rFonts w:ascii="仿宋_GB2312" w:eastAsia="仿宋_GB2312"/>
                <w:b/>
                <w:szCs w:val="21"/>
              </w:rPr>
            </w:pPr>
            <w:r>
              <w:rPr>
                <w:rFonts w:hint="eastAsia" w:ascii="仿宋_GB2312" w:eastAsia="仿宋_GB2312"/>
                <w:b/>
                <w:szCs w:val="21"/>
              </w:rPr>
              <w:t>废</w:t>
            </w:r>
            <w:r>
              <w:rPr>
                <w:rFonts w:ascii="仿宋_GB2312" w:eastAsia="仿宋_GB2312"/>
                <w:b/>
                <w:szCs w:val="21"/>
              </w:rPr>
              <w:t xml:space="preserve"> </w:t>
            </w:r>
            <w:r>
              <w:rPr>
                <w:rFonts w:hint="eastAsia" w:ascii="仿宋_GB2312" w:eastAsia="仿宋_GB2312"/>
                <w:b/>
                <w:szCs w:val="21"/>
              </w:rPr>
              <w:t>气</w:t>
            </w:r>
            <w:r>
              <w:rPr>
                <w:rFonts w:ascii="仿宋_GB2312" w:eastAsia="仿宋_GB2312"/>
                <w:b/>
                <w:szCs w:val="21"/>
              </w:rPr>
              <w:t xml:space="preserve"> </w:t>
            </w:r>
            <w:r>
              <w:rPr>
                <w:rFonts w:hint="eastAsia" w:ascii="仿宋_GB2312" w:eastAsia="仿宋_GB2312"/>
                <w:b/>
                <w:szCs w:val="21"/>
              </w:rPr>
              <w:t>（单位：</w:t>
            </w:r>
            <w:r>
              <w:rPr>
                <w:rFonts w:ascii="仿宋_GB2312" w:eastAsia="仿宋_GB2312"/>
                <w:b/>
                <w:szCs w:val="21"/>
              </w:rPr>
              <w:t>mg/m3</w:t>
            </w:r>
            <w:r>
              <w:rPr>
                <w:rFonts w:hint="eastAsia" w:ascii="仿宋_GB2312" w:eastAsia="仿宋_GB2312"/>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204" w:type="dxa"/>
            <w:vAlign w:val="center"/>
          </w:tcPr>
          <w:p>
            <w:pPr>
              <w:jc w:val="center"/>
              <w:rPr>
                <w:rFonts w:ascii="仿宋_GB2312" w:eastAsia="仿宋_GB2312"/>
                <w:b/>
                <w:szCs w:val="21"/>
              </w:rPr>
            </w:pPr>
            <w:r>
              <w:rPr>
                <w:rFonts w:hint="eastAsia" w:ascii="仿宋_GB2312" w:eastAsia="仿宋_GB2312"/>
                <w:b/>
                <w:szCs w:val="21"/>
              </w:rPr>
              <w:t>污染物</w:t>
            </w:r>
          </w:p>
        </w:tc>
        <w:tc>
          <w:tcPr>
            <w:tcW w:w="870" w:type="dxa"/>
            <w:gridSpan w:val="2"/>
            <w:vAlign w:val="center"/>
          </w:tcPr>
          <w:p>
            <w:pPr>
              <w:ind w:left="108"/>
              <w:jc w:val="center"/>
              <w:rPr>
                <w:rFonts w:ascii="仿宋_GB2312" w:eastAsia="仿宋_GB2312"/>
                <w:b/>
                <w:szCs w:val="21"/>
              </w:rPr>
            </w:pPr>
            <w:r>
              <w:rPr>
                <w:rFonts w:ascii="仿宋_GB2312" w:eastAsia="仿宋_GB2312"/>
                <w:b/>
                <w:szCs w:val="21"/>
              </w:rPr>
              <w:t>COD</w:t>
            </w:r>
          </w:p>
        </w:tc>
        <w:tc>
          <w:tcPr>
            <w:tcW w:w="848" w:type="dxa"/>
            <w:gridSpan w:val="3"/>
            <w:vAlign w:val="center"/>
          </w:tcPr>
          <w:p>
            <w:pPr>
              <w:ind w:left="108"/>
              <w:jc w:val="center"/>
              <w:rPr>
                <w:rFonts w:ascii="仿宋_GB2312" w:eastAsia="仿宋_GB2312"/>
                <w:b/>
                <w:szCs w:val="21"/>
              </w:rPr>
            </w:pPr>
            <w:r>
              <w:rPr>
                <w:rFonts w:hint="eastAsia" w:ascii="仿宋_GB2312" w:eastAsia="仿宋_GB2312"/>
                <w:b/>
                <w:szCs w:val="21"/>
              </w:rPr>
              <w:t>氨氮</w:t>
            </w:r>
          </w:p>
        </w:tc>
        <w:tc>
          <w:tcPr>
            <w:tcW w:w="926" w:type="dxa"/>
            <w:vAlign w:val="center"/>
          </w:tcPr>
          <w:p>
            <w:pPr>
              <w:ind w:left="108"/>
              <w:jc w:val="center"/>
              <w:rPr>
                <w:rFonts w:ascii="仿宋_GB2312" w:eastAsia="仿宋_GB2312"/>
                <w:b/>
                <w:szCs w:val="21"/>
              </w:rPr>
            </w:pPr>
            <w:r>
              <w:rPr>
                <w:rFonts w:hint="eastAsia" w:ascii="仿宋_GB2312" w:eastAsia="仿宋_GB2312"/>
                <w:b/>
                <w:szCs w:val="21"/>
              </w:rPr>
              <w:t>总磷</w:t>
            </w:r>
          </w:p>
        </w:tc>
        <w:tc>
          <w:tcPr>
            <w:tcW w:w="671" w:type="dxa"/>
            <w:gridSpan w:val="2"/>
            <w:vAlign w:val="center"/>
          </w:tcPr>
          <w:p>
            <w:pPr>
              <w:ind w:left="108"/>
              <w:jc w:val="center"/>
              <w:rPr>
                <w:rFonts w:ascii="仿宋_GB2312" w:eastAsia="仿宋_GB2312"/>
                <w:b/>
                <w:szCs w:val="21"/>
              </w:rPr>
            </w:pPr>
          </w:p>
        </w:tc>
        <w:tc>
          <w:tcPr>
            <w:tcW w:w="586" w:type="dxa"/>
            <w:vAlign w:val="center"/>
          </w:tcPr>
          <w:p>
            <w:pPr>
              <w:ind w:left="108"/>
              <w:jc w:val="center"/>
              <w:rPr>
                <w:rFonts w:ascii="仿宋_GB2312" w:eastAsia="仿宋_GB2312"/>
                <w:b/>
                <w:szCs w:val="21"/>
              </w:rPr>
            </w:pPr>
          </w:p>
        </w:tc>
        <w:tc>
          <w:tcPr>
            <w:tcW w:w="803" w:type="dxa"/>
            <w:vAlign w:val="center"/>
          </w:tcPr>
          <w:p>
            <w:pPr>
              <w:ind w:left="108"/>
              <w:jc w:val="center"/>
              <w:rPr>
                <w:rFonts w:ascii="仿宋_GB2312" w:eastAsia="仿宋_GB2312"/>
                <w:b/>
                <w:szCs w:val="21"/>
              </w:rPr>
            </w:pPr>
            <w:r>
              <w:rPr>
                <w:rFonts w:ascii="仿宋_GB2312" w:eastAsia="仿宋_GB2312"/>
                <w:b/>
                <w:szCs w:val="21"/>
              </w:rPr>
              <w:t>SO2</w:t>
            </w:r>
          </w:p>
        </w:tc>
        <w:tc>
          <w:tcPr>
            <w:tcW w:w="1015" w:type="dxa"/>
            <w:gridSpan w:val="3"/>
            <w:vAlign w:val="center"/>
          </w:tcPr>
          <w:p>
            <w:pPr>
              <w:ind w:left="108"/>
              <w:jc w:val="center"/>
              <w:rPr>
                <w:rFonts w:ascii="仿宋_GB2312" w:eastAsia="仿宋_GB2312"/>
                <w:b/>
                <w:szCs w:val="21"/>
              </w:rPr>
            </w:pPr>
            <w:r>
              <w:rPr>
                <w:rFonts w:ascii="仿宋_GB2312" w:eastAsia="仿宋_GB2312"/>
                <w:b/>
                <w:szCs w:val="21"/>
              </w:rPr>
              <w:t>NOX</w:t>
            </w:r>
          </w:p>
        </w:tc>
        <w:tc>
          <w:tcPr>
            <w:tcW w:w="900" w:type="dxa"/>
            <w:gridSpan w:val="2"/>
            <w:vAlign w:val="center"/>
          </w:tcPr>
          <w:p>
            <w:pPr>
              <w:ind w:left="108"/>
              <w:jc w:val="center"/>
              <w:rPr>
                <w:rFonts w:ascii="仿宋_GB2312" w:eastAsia="仿宋_GB2312"/>
                <w:b/>
                <w:szCs w:val="21"/>
              </w:rPr>
            </w:pPr>
            <w:r>
              <w:rPr>
                <w:rFonts w:hint="eastAsia" w:ascii="仿宋_GB2312" w:eastAsia="仿宋_GB2312"/>
                <w:b/>
                <w:szCs w:val="21"/>
              </w:rPr>
              <w:t>粉尘</w:t>
            </w:r>
          </w:p>
        </w:tc>
        <w:tc>
          <w:tcPr>
            <w:tcW w:w="907" w:type="dxa"/>
            <w:vAlign w:val="center"/>
          </w:tcPr>
          <w:p>
            <w:pPr>
              <w:ind w:left="108"/>
              <w:jc w:val="center"/>
              <w:rPr>
                <w:rFonts w:ascii="仿宋_GB2312" w:eastAsia="仿宋_GB2312"/>
                <w:b/>
                <w:szCs w:val="21"/>
              </w:rPr>
            </w:pPr>
          </w:p>
        </w:tc>
        <w:tc>
          <w:tcPr>
            <w:tcW w:w="1018" w:type="dxa"/>
            <w:vAlign w:val="center"/>
          </w:tcPr>
          <w:p>
            <w:pPr>
              <w:ind w:left="108"/>
              <w:jc w:val="center"/>
              <w:rPr>
                <w:rFonts w:ascii="仿宋_GB2312" w:eastAsia="仿宋_GB2312"/>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204" w:type="dxa"/>
            <w:vAlign w:val="center"/>
          </w:tcPr>
          <w:p>
            <w:pPr>
              <w:jc w:val="center"/>
              <w:rPr>
                <w:rFonts w:ascii="仿宋_GB2312" w:eastAsia="仿宋_GB2312"/>
                <w:b/>
                <w:szCs w:val="21"/>
              </w:rPr>
            </w:pPr>
            <w:r>
              <w:rPr>
                <w:rFonts w:hint="eastAsia" w:ascii="仿宋_GB2312" w:eastAsia="仿宋_GB2312"/>
                <w:b/>
                <w:szCs w:val="21"/>
              </w:rPr>
              <w:t>排放浓度</w:t>
            </w:r>
          </w:p>
        </w:tc>
        <w:tc>
          <w:tcPr>
            <w:tcW w:w="870" w:type="dxa"/>
            <w:gridSpan w:val="2"/>
            <w:vAlign w:val="center"/>
          </w:tcPr>
          <w:p>
            <w:pPr>
              <w:ind w:left="108"/>
              <w:jc w:val="center"/>
              <w:rPr>
                <w:rFonts w:ascii="仿宋_GB2312" w:eastAsia="仿宋_GB2312"/>
                <w:szCs w:val="21"/>
                <w:highlight w:val="yellow"/>
              </w:rPr>
            </w:pPr>
            <w:r>
              <w:rPr>
                <w:rFonts w:hint="eastAsia" w:ascii="仿宋_GB2312" w:eastAsia="仿宋_GB2312"/>
                <w:szCs w:val="21"/>
                <w:highlight w:val="yellow"/>
              </w:rPr>
              <w:t>50</w:t>
            </w:r>
          </w:p>
        </w:tc>
        <w:tc>
          <w:tcPr>
            <w:tcW w:w="848" w:type="dxa"/>
            <w:gridSpan w:val="3"/>
            <w:vAlign w:val="center"/>
          </w:tcPr>
          <w:p>
            <w:pPr>
              <w:ind w:left="108"/>
              <w:jc w:val="center"/>
              <w:rPr>
                <w:rFonts w:ascii="仿宋_GB2312" w:eastAsia="仿宋_GB2312"/>
                <w:szCs w:val="21"/>
                <w:highlight w:val="yellow"/>
              </w:rPr>
            </w:pPr>
            <w:r>
              <w:rPr>
                <w:rFonts w:hint="eastAsia" w:ascii="仿宋_GB2312" w:eastAsia="仿宋_GB2312"/>
                <w:szCs w:val="21"/>
                <w:highlight w:val="yellow"/>
              </w:rPr>
              <w:t>5</w:t>
            </w:r>
          </w:p>
        </w:tc>
        <w:tc>
          <w:tcPr>
            <w:tcW w:w="926" w:type="dxa"/>
            <w:vAlign w:val="center"/>
          </w:tcPr>
          <w:p>
            <w:pPr>
              <w:ind w:left="108"/>
              <w:jc w:val="center"/>
              <w:rPr>
                <w:rFonts w:ascii="仿宋_GB2312" w:eastAsia="仿宋_GB2312"/>
                <w:szCs w:val="21"/>
                <w:highlight w:val="yellow"/>
              </w:rPr>
            </w:pPr>
            <w:r>
              <w:rPr>
                <w:rFonts w:hint="eastAsia" w:ascii="仿宋_GB2312" w:eastAsia="仿宋_GB2312"/>
                <w:szCs w:val="21"/>
                <w:highlight w:val="yellow"/>
              </w:rPr>
              <w:t>0.5</w:t>
            </w:r>
          </w:p>
        </w:tc>
        <w:tc>
          <w:tcPr>
            <w:tcW w:w="671" w:type="dxa"/>
            <w:gridSpan w:val="2"/>
            <w:vAlign w:val="center"/>
          </w:tcPr>
          <w:p>
            <w:pPr>
              <w:ind w:left="108"/>
              <w:jc w:val="center"/>
              <w:rPr>
                <w:rFonts w:ascii="仿宋_GB2312" w:eastAsia="仿宋_GB2312"/>
                <w:szCs w:val="21"/>
                <w:highlight w:val="yellow"/>
              </w:rPr>
            </w:pPr>
          </w:p>
        </w:tc>
        <w:tc>
          <w:tcPr>
            <w:tcW w:w="586" w:type="dxa"/>
            <w:vAlign w:val="center"/>
          </w:tcPr>
          <w:p>
            <w:pPr>
              <w:ind w:left="108"/>
              <w:jc w:val="center"/>
              <w:rPr>
                <w:rFonts w:ascii="仿宋_GB2312" w:eastAsia="仿宋_GB2312"/>
                <w:szCs w:val="21"/>
                <w:highlight w:val="yellow"/>
              </w:rPr>
            </w:pPr>
          </w:p>
        </w:tc>
        <w:tc>
          <w:tcPr>
            <w:tcW w:w="803" w:type="dxa"/>
            <w:vAlign w:val="center"/>
          </w:tcPr>
          <w:p>
            <w:pPr>
              <w:ind w:left="108"/>
              <w:jc w:val="center"/>
              <w:rPr>
                <w:rFonts w:ascii="仿宋_GB2312" w:eastAsia="仿宋_GB2312"/>
                <w:szCs w:val="21"/>
                <w:highlight w:val="yellow"/>
              </w:rPr>
            </w:pPr>
            <w:r>
              <w:rPr>
                <w:rFonts w:hint="eastAsia" w:ascii="仿宋_GB2312" w:eastAsia="仿宋_GB2312"/>
                <w:szCs w:val="21"/>
                <w:highlight w:val="yellow"/>
              </w:rPr>
              <w:t>30</w:t>
            </w:r>
          </w:p>
        </w:tc>
        <w:tc>
          <w:tcPr>
            <w:tcW w:w="1015" w:type="dxa"/>
            <w:gridSpan w:val="3"/>
            <w:vAlign w:val="center"/>
          </w:tcPr>
          <w:p>
            <w:pPr>
              <w:ind w:left="108"/>
              <w:jc w:val="center"/>
              <w:rPr>
                <w:rFonts w:ascii="仿宋_GB2312" w:eastAsia="仿宋_GB2312"/>
                <w:szCs w:val="21"/>
                <w:highlight w:val="yellow"/>
              </w:rPr>
            </w:pPr>
            <w:r>
              <w:rPr>
                <w:rFonts w:hint="eastAsia" w:ascii="仿宋_GB2312" w:eastAsia="仿宋_GB2312"/>
                <w:szCs w:val="21"/>
                <w:highlight w:val="yellow"/>
              </w:rPr>
              <w:t>0</w:t>
            </w:r>
          </w:p>
        </w:tc>
        <w:tc>
          <w:tcPr>
            <w:tcW w:w="900" w:type="dxa"/>
            <w:gridSpan w:val="2"/>
            <w:vAlign w:val="center"/>
          </w:tcPr>
          <w:p>
            <w:pPr>
              <w:ind w:left="108"/>
              <w:jc w:val="center"/>
              <w:rPr>
                <w:rFonts w:ascii="仿宋_GB2312" w:eastAsia="仿宋_GB2312"/>
                <w:szCs w:val="21"/>
                <w:highlight w:val="yellow"/>
              </w:rPr>
            </w:pPr>
            <w:r>
              <w:rPr>
                <w:rFonts w:hint="eastAsia" w:ascii="仿宋_GB2312" w:eastAsia="仿宋_GB2312"/>
                <w:szCs w:val="21"/>
                <w:highlight w:val="yellow"/>
              </w:rPr>
              <w:t>0</w:t>
            </w:r>
          </w:p>
        </w:tc>
        <w:tc>
          <w:tcPr>
            <w:tcW w:w="907" w:type="dxa"/>
            <w:vAlign w:val="center"/>
          </w:tcPr>
          <w:p>
            <w:pPr>
              <w:ind w:left="108"/>
              <w:jc w:val="center"/>
              <w:rPr>
                <w:rFonts w:ascii="仿宋_GB2312" w:eastAsia="仿宋_GB2312"/>
                <w:szCs w:val="21"/>
                <w:highlight w:val="yellow"/>
              </w:rPr>
            </w:pPr>
          </w:p>
        </w:tc>
        <w:tc>
          <w:tcPr>
            <w:tcW w:w="1018" w:type="dxa"/>
            <w:vAlign w:val="center"/>
          </w:tcPr>
          <w:p>
            <w:pPr>
              <w:ind w:left="108"/>
              <w:jc w:val="center"/>
              <w:rPr>
                <w:rFonts w:ascii="仿宋_GB2312" w:eastAsia="仿宋_GB2312"/>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1204" w:type="dxa"/>
            <w:vAlign w:val="center"/>
          </w:tcPr>
          <w:p>
            <w:pPr>
              <w:jc w:val="center"/>
              <w:rPr>
                <w:rFonts w:ascii="仿宋_GB2312" w:eastAsia="仿宋_GB2312"/>
                <w:b/>
                <w:szCs w:val="21"/>
              </w:rPr>
            </w:pPr>
            <w:r>
              <w:rPr>
                <w:rFonts w:hint="eastAsia" w:ascii="仿宋_GB2312" w:eastAsia="仿宋_GB2312"/>
                <w:b/>
                <w:szCs w:val="21"/>
              </w:rPr>
              <w:t>执行标准</w:t>
            </w:r>
          </w:p>
        </w:tc>
        <w:tc>
          <w:tcPr>
            <w:tcW w:w="870" w:type="dxa"/>
            <w:gridSpan w:val="2"/>
            <w:vAlign w:val="center"/>
          </w:tcPr>
          <w:p>
            <w:pPr>
              <w:ind w:left="108"/>
              <w:jc w:val="center"/>
              <w:rPr>
                <w:rFonts w:ascii="仿宋_GB2312" w:eastAsia="仿宋_GB2312"/>
                <w:szCs w:val="21"/>
                <w:highlight w:val="yellow"/>
              </w:rPr>
            </w:pPr>
            <w:r>
              <w:rPr>
                <w:rFonts w:hint="eastAsia" w:ascii="仿宋_GB2312" w:eastAsia="仿宋_GB2312"/>
                <w:szCs w:val="21"/>
                <w:highlight w:val="yellow"/>
              </w:rPr>
              <w:t>GB21900-2008</w:t>
            </w:r>
          </w:p>
        </w:tc>
        <w:tc>
          <w:tcPr>
            <w:tcW w:w="848" w:type="dxa"/>
            <w:gridSpan w:val="3"/>
            <w:vAlign w:val="center"/>
          </w:tcPr>
          <w:p>
            <w:pPr>
              <w:ind w:left="108"/>
              <w:jc w:val="center"/>
              <w:rPr>
                <w:rFonts w:ascii="仿宋_GB2312" w:eastAsia="仿宋_GB2312"/>
                <w:szCs w:val="21"/>
                <w:highlight w:val="yellow"/>
              </w:rPr>
            </w:pPr>
            <w:r>
              <w:rPr>
                <w:rFonts w:hint="eastAsia" w:ascii="仿宋_GB2312" w:eastAsia="仿宋_GB2312"/>
                <w:szCs w:val="21"/>
                <w:highlight w:val="yellow"/>
              </w:rPr>
              <w:t>GB21900-2008</w:t>
            </w:r>
          </w:p>
        </w:tc>
        <w:tc>
          <w:tcPr>
            <w:tcW w:w="926" w:type="dxa"/>
            <w:vAlign w:val="center"/>
          </w:tcPr>
          <w:p>
            <w:pPr>
              <w:ind w:left="108"/>
              <w:jc w:val="center"/>
              <w:rPr>
                <w:rFonts w:ascii="仿宋_GB2312" w:eastAsia="仿宋_GB2312"/>
                <w:szCs w:val="21"/>
                <w:highlight w:val="yellow"/>
              </w:rPr>
            </w:pPr>
            <w:r>
              <w:rPr>
                <w:rFonts w:hint="eastAsia" w:ascii="仿宋_GB2312" w:eastAsia="仿宋_GB2312"/>
                <w:szCs w:val="21"/>
                <w:highlight w:val="yellow"/>
              </w:rPr>
              <w:t>GB21900-2008</w:t>
            </w:r>
          </w:p>
        </w:tc>
        <w:tc>
          <w:tcPr>
            <w:tcW w:w="671" w:type="dxa"/>
            <w:gridSpan w:val="2"/>
            <w:vAlign w:val="center"/>
          </w:tcPr>
          <w:p>
            <w:pPr>
              <w:ind w:left="108"/>
              <w:jc w:val="center"/>
              <w:rPr>
                <w:rFonts w:ascii="仿宋_GB2312" w:eastAsia="仿宋_GB2312"/>
                <w:szCs w:val="21"/>
                <w:highlight w:val="yellow"/>
              </w:rPr>
            </w:pPr>
          </w:p>
        </w:tc>
        <w:tc>
          <w:tcPr>
            <w:tcW w:w="586" w:type="dxa"/>
            <w:vAlign w:val="center"/>
          </w:tcPr>
          <w:p>
            <w:pPr>
              <w:ind w:left="108"/>
              <w:jc w:val="center"/>
              <w:rPr>
                <w:rFonts w:ascii="仿宋_GB2312" w:eastAsia="仿宋_GB2312"/>
                <w:szCs w:val="21"/>
                <w:highlight w:val="yellow"/>
              </w:rPr>
            </w:pPr>
          </w:p>
        </w:tc>
        <w:tc>
          <w:tcPr>
            <w:tcW w:w="803" w:type="dxa"/>
            <w:vAlign w:val="center"/>
          </w:tcPr>
          <w:p>
            <w:pPr>
              <w:ind w:left="108"/>
              <w:rPr>
                <w:rFonts w:ascii="仿宋_GB2312" w:eastAsia="仿宋_GB2312"/>
                <w:szCs w:val="21"/>
                <w:highlight w:val="yellow"/>
              </w:rPr>
            </w:pPr>
            <w:r>
              <w:rPr>
                <w:rFonts w:hint="eastAsia" w:ascii="仿宋_GB2312" w:eastAsia="仿宋_GB2312"/>
                <w:szCs w:val="21"/>
                <w:highlight w:val="yellow"/>
              </w:rPr>
              <w:t>GB16297-1996</w:t>
            </w:r>
          </w:p>
        </w:tc>
        <w:tc>
          <w:tcPr>
            <w:tcW w:w="1015" w:type="dxa"/>
            <w:gridSpan w:val="3"/>
            <w:vAlign w:val="center"/>
          </w:tcPr>
          <w:p>
            <w:pPr>
              <w:ind w:left="108"/>
              <w:jc w:val="center"/>
              <w:rPr>
                <w:rFonts w:ascii="仿宋_GB2312" w:eastAsia="仿宋_GB2312"/>
                <w:szCs w:val="21"/>
                <w:highlight w:val="yellow"/>
              </w:rPr>
            </w:pPr>
          </w:p>
        </w:tc>
        <w:tc>
          <w:tcPr>
            <w:tcW w:w="900" w:type="dxa"/>
            <w:gridSpan w:val="2"/>
            <w:vAlign w:val="center"/>
          </w:tcPr>
          <w:p>
            <w:pPr>
              <w:ind w:left="108"/>
              <w:jc w:val="center"/>
              <w:rPr>
                <w:rFonts w:ascii="仿宋_GB2312" w:eastAsia="仿宋_GB2312"/>
                <w:szCs w:val="21"/>
                <w:highlight w:val="yellow"/>
              </w:rPr>
            </w:pPr>
          </w:p>
        </w:tc>
        <w:tc>
          <w:tcPr>
            <w:tcW w:w="907" w:type="dxa"/>
            <w:vAlign w:val="center"/>
          </w:tcPr>
          <w:p>
            <w:pPr>
              <w:ind w:left="108"/>
              <w:jc w:val="center"/>
              <w:rPr>
                <w:rFonts w:ascii="仿宋_GB2312" w:eastAsia="仿宋_GB2312"/>
                <w:szCs w:val="21"/>
                <w:highlight w:val="yellow"/>
              </w:rPr>
            </w:pPr>
          </w:p>
        </w:tc>
        <w:tc>
          <w:tcPr>
            <w:tcW w:w="1018" w:type="dxa"/>
            <w:vAlign w:val="center"/>
          </w:tcPr>
          <w:p>
            <w:pPr>
              <w:ind w:left="108"/>
              <w:jc w:val="center"/>
              <w:rPr>
                <w:rFonts w:ascii="仿宋_GB2312" w:eastAsia="仿宋_GB2312"/>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204" w:type="dxa"/>
            <w:vAlign w:val="center"/>
          </w:tcPr>
          <w:p>
            <w:pPr>
              <w:jc w:val="center"/>
              <w:rPr>
                <w:rFonts w:ascii="仿宋_GB2312" w:eastAsia="仿宋_GB2312"/>
                <w:b/>
                <w:szCs w:val="21"/>
              </w:rPr>
            </w:pPr>
            <w:r>
              <w:rPr>
                <w:rFonts w:hint="eastAsia" w:ascii="仿宋_GB2312" w:eastAsia="仿宋_GB2312"/>
                <w:b/>
                <w:szCs w:val="21"/>
              </w:rPr>
              <w:t>超标情况</w:t>
            </w:r>
          </w:p>
        </w:tc>
        <w:tc>
          <w:tcPr>
            <w:tcW w:w="870" w:type="dxa"/>
            <w:gridSpan w:val="2"/>
            <w:vAlign w:val="center"/>
          </w:tcPr>
          <w:p>
            <w:pPr>
              <w:ind w:left="108"/>
              <w:jc w:val="center"/>
              <w:rPr>
                <w:rFonts w:ascii="仿宋_GB2312" w:eastAsia="仿宋_GB2312"/>
                <w:szCs w:val="21"/>
                <w:highlight w:val="yellow"/>
              </w:rPr>
            </w:pPr>
            <w:r>
              <w:rPr>
                <w:rFonts w:hint="eastAsia" w:ascii="仿宋_GB2312" w:eastAsia="仿宋_GB2312"/>
                <w:szCs w:val="21"/>
                <w:highlight w:val="yellow"/>
              </w:rPr>
              <w:t>无</w:t>
            </w:r>
          </w:p>
        </w:tc>
        <w:tc>
          <w:tcPr>
            <w:tcW w:w="848" w:type="dxa"/>
            <w:gridSpan w:val="3"/>
            <w:vAlign w:val="center"/>
          </w:tcPr>
          <w:p>
            <w:pPr>
              <w:ind w:left="108"/>
              <w:jc w:val="center"/>
              <w:rPr>
                <w:rFonts w:ascii="仿宋_GB2312" w:eastAsia="仿宋_GB2312"/>
                <w:szCs w:val="21"/>
                <w:highlight w:val="yellow"/>
              </w:rPr>
            </w:pPr>
            <w:r>
              <w:rPr>
                <w:rFonts w:hint="eastAsia" w:ascii="仿宋_GB2312" w:eastAsia="仿宋_GB2312"/>
                <w:szCs w:val="21"/>
                <w:highlight w:val="yellow"/>
              </w:rPr>
              <w:t>无</w:t>
            </w:r>
          </w:p>
        </w:tc>
        <w:tc>
          <w:tcPr>
            <w:tcW w:w="926" w:type="dxa"/>
            <w:vAlign w:val="center"/>
          </w:tcPr>
          <w:p>
            <w:pPr>
              <w:ind w:left="108"/>
              <w:jc w:val="center"/>
              <w:rPr>
                <w:rFonts w:ascii="仿宋_GB2312" w:eastAsia="仿宋_GB2312"/>
                <w:szCs w:val="21"/>
                <w:highlight w:val="yellow"/>
              </w:rPr>
            </w:pPr>
            <w:r>
              <w:rPr>
                <w:rFonts w:hint="eastAsia" w:ascii="仿宋_GB2312" w:eastAsia="仿宋_GB2312"/>
                <w:szCs w:val="21"/>
                <w:highlight w:val="yellow"/>
              </w:rPr>
              <w:t>无</w:t>
            </w:r>
          </w:p>
        </w:tc>
        <w:tc>
          <w:tcPr>
            <w:tcW w:w="671" w:type="dxa"/>
            <w:gridSpan w:val="2"/>
            <w:vAlign w:val="center"/>
          </w:tcPr>
          <w:p>
            <w:pPr>
              <w:ind w:left="108"/>
              <w:jc w:val="center"/>
              <w:rPr>
                <w:rFonts w:ascii="仿宋_GB2312" w:eastAsia="仿宋_GB2312"/>
                <w:szCs w:val="21"/>
                <w:highlight w:val="yellow"/>
              </w:rPr>
            </w:pPr>
          </w:p>
        </w:tc>
        <w:tc>
          <w:tcPr>
            <w:tcW w:w="586" w:type="dxa"/>
            <w:vAlign w:val="center"/>
          </w:tcPr>
          <w:p>
            <w:pPr>
              <w:ind w:left="108"/>
              <w:jc w:val="center"/>
              <w:rPr>
                <w:rFonts w:ascii="仿宋_GB2312" w:eastAsia="仿宋_GB2312"/>
                <w:szCs w:val="21"/>
                <w:highlight w:val="yellow"/>
              </w:rPr>
            </w:pPr>
          </w:p>
        </w:tc>
        <w:tc>
          <w:tcPr>
            <w:tcW w:w="803" w:type="dxa"/>
            <w:vAlign w:val="center"/>
          </w:tcPr>
          <w:p>
            <w:pPr>
              <w:ind w:left="108"/>
              <w:jc w:val="center"/>
              <w:rPr>
                <w:rFonts w:ascii="仿宋_GB2312" w:eastAsia="仿宋_GB2312"/>
                <w:szCs w:val="21"/>
                <w:highlight w:val="yellow"/>
              </w:rPr>
            </w:pPr>
            <w:r>
              <w:rPr>
                <w:rFonts w:hint="eastAsia" w:ascii="仿宋_GB2312" w:eastAsia="仿宋_GB2312"/>
                <w:szCs w:val="21"/>
                <w:highlight w:val="yellow"/>
              </w:rPr>
              <w:t>无</w:t>
            </w:r>
          </w:p>
        </w:tc>
        <w:tc>
          <w:tcPr>
            <w:tcW w:w="1015" w:type="dxa"/>
            <w:gridSpan w:val="3"/>
            <w:vAlign w:val="center"/>
          </w:tcPr>
          <w:p>
            <w:pPr>
              <w:ind w:left="108"/>
              <w:jc w:val="center"/>
              <w:rPr>
                <w:rFonts w:ascii="仿宋_GB2312" w:eastAsia="仿宋_GB2312"/>
                <w:szCs w:val="21"/>
                <w:highlight w:val="yellow"/>
              </w:rPr>
            </w:pPr>
            <w:r>
              <w:rPr>
                <w:rFonts w:hint="eastAsia" w:ascii="仿宋_GB2312" w:eastAsia="仿宋_GB2312"/>
                <w:szCs w:val="21"/>
                <w:highlight w:val="yellow"/>
              </w:rPr>
              <w:t>无</w:t>
            </w:r>
          </w:p>
        </w:tc>
        <w:tc>
          <w:tcPr>
            <w:tcW w:w="900" w:type="dxa"/>
            <w:gridSpan w:val="2"/>
            <w:vAlign w:val="center"/>
          </w:tcPr>
          <w:p>
            <w:pPr>
              <w:ind w:left="108"/>
              <w:jc w:val="center"/>
              <w:rPr>
                <w:rFonts w:ascii="仿宋_GB2312" w:eastAsia="仿宋_GB2312"/>
                <w:szCs w:val="21"/>
                <w:highlight w:val="yellow"/>
              </w:rPr>
            </w:pPr>
            <w:r>
              <w:rPr>
                <w:rFonts w:hint="eastAsia" w:ascii="仿宋_GB2312" w:eastAsia="仿宋_GB2312"/>
                <w:szCs w:val="21"/>
                <w:highlight w:val="yellow"/>
              </w:rPr>
              <w:t>无</w:t>
            </w:r>
          </w:p>
        </w:tc>
        <w:tc>
          <w:tcPr>
            <w:tcW w:w="907" w:type="dxa"/>
            <w:vAlign w:val="center"/>
          </w:tcPr>
          <w:p>
            <w:pPr>
              <w:ind w:left="108"/>
              <w:jc w:val="center"/>
              <w:rPr>
                <w:rFonts w:ascii="仿宋_GB2312" w:eastAsia="仿宋_GB2312"/>
                <w:szCs w:val="21"/>
                <w:highlight w:val="yellow"/>
              </w:rPr>
            </w:pPr>
          </w:p>
        </w:tc>
        <w:tc>
          <w:tcPr>
            <w:tcW w:w="1018" w:type="dxa"/>
            <w:vAlign w:val="center"/>
          </w:tcPr>
          <w:p>
            <w:pPr>
              <w:ind w:left="108"/>
              <w:jc w:val="center"/>
              <w:rPr>
                <w:rFonts w:ascii="仿宋_GB2312" w:eastAsia="仿宋_GB2312"/>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204" w:type="dxa"/>
            <w:vAlign w:val="center"/>
          </w:tcPr>
          <w:p>
            <w:pPr>
              <w:jc w:val="center"/>
              <w:rPr>
                <w:rFonts w:ascii="仿宋_GB2312" w:eastAsia="仿宋_GB2312"/>
                <w:b/>
                <w:szCs w:val="21"/>
              </w:rPr>
            </w:pPr>
            <w:r>
              <w:rPr>
                <w:rFonts w:hint="eastAsia" w:ascii="仿宋_GB2312" w:eastAsia="仿宋_GB2312"/>
                <w:b/>
                <w:szCs w:val="21"/>
              </w:rPr>
              <w:t>排放方式</w:t>
            </w:r>
          </w:p>
        </w:tc>
        <w:tc>
          <w:tcPr>
            <w:tcW w:w="3901" w:type="dxa"/>
            <w:gridSpan w:val="9"/>
            <w:vAlign w:val="center"/>
          </w:tcPr>
          <w:p>
            <w:pPr>
              <w:ind w:left="108"/>
              <w:jc w:val="center"/>
              <w:rPr>
                <w:rFonts w:ascii="仿宋_GB2312" w:eastAsia="仿宋_GB2312"/>
                <w:szCs w:val="21"/>
                <w:highlight w:val="yellow"/>
              </w:rPr>
            </w:pPr>
            <w:r>
              <w:rPr>
                <w:rFonts w:hint="eastAsia" w:ascii="仿宋_GB2312" w:eastAsia="仿宋_GB2312"/>
                <w:sz w:val="28"/>
                <w:szCs w:val="28"/>
              </w:rPr>
              <w:t>接污水处理厂</w:t>
            </w:r>
          </w:p>
        </w:tc>
        <w:tc>
          <w:tcPr>
            <w:tcW w:w="4643" w:type="dxa"/>
            <w:gridSpan w:val="8"/>
            <w:vAlign w:val="center"/>
          </w:tcPr>
          <w:p>
            <w:pPr>
              <w:ind w:left="108"/>
              <w:jc w:val="center"/>
              <w:rPr>
                <w:rFonts w:ascii="仿宋_GB2312" w:eastAsia="仿宋_GB2312"/>
                <w:szCs w:val="21"/>
                <w:highlight w:val="yellow"/>
              </w:rPr>
            </w:pPr>
            <w:r>
              <w:rPr>
                <w:rFonts w:hint="eastAsia" w:ascii="仿宋_GB2312" w:eastAsia="仿宋_GB2312"/>
                <w:sz w:val="28"/>
                <w:szCs w:val="28"/>
              </w:rPr>
              <w:t>排外环境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204" w:type="dxa"/>
            <w:vAlign w:val="center"/>
          </w:tcPr>
          <w:p>
            <w:pPr>
              <w:jc w:val="center"/>
              <w:rPr>
                <w:rFonts w:ascii="仿宋_GB2312" w:eastAsia="仿宋_GB2312"/>
                <w:b/>
                <w:szCs w:val="21"/>
              </w:rPr>
            </w:pPr>
            <w:r>
              <w:rPr>
                <w:rFonts w:hint="eastAsia" w:ascii="仿宋_GB2312" w:eastAsia="仿宋_GB2312"/>
                <w:b/>
                <w:szCs w:val="21"/>
              </w:rPr>
              <w:t>排放总量（</w:t>
            </w:r>
            <w:r>
              <w:rPr>
                <w:rFonts w:ascii="仿宋_GB2312" w:eastAsia="仿宋_GB2312"/>
                <w:b/>
                <w:szCs w:val="21"/>
              </w:rPr>
              <w:t>Kg/</w:t>
            </w:r>
            <w:r>
              <w:rPr>
                <w:rFonts w:hint="eastAsia" w:ascii="仿宋_GB2312" w:eastAsia="仿宋_GB2312"/>
                <w:b/>
                <w:szCs w:val="21"/>
              </w:rPr>
              <w:t>年）</w:t>
            </w:r>
          </w:p>
        </w:tc>
        <w:tc>
          <w:tcPr>
            <w:tcW w:w="870" w:type="dxa"/>
            <w:gridSpan w:val="2"/>
            <w:vAlign w:val="center"/>
          </w:tcPr>
          <w:p>
            <w:pPr>
              <w:ind w:left="108"/>
              <w:jc w:val="center"/>
              <w:rPr>
                <w:rFonts w:ascii="仿宋_GB2312" w:eastAsia="仿宋_GB2312"/>
                <w:szCs w:val="21"/>
              </w:rPr>
            </w:pPr>
            <w:r>
              <w:rPr>
                <w:rFonts w:hint="eastAsia" w:ascii="仿宋_GB2312" w:eastAsia="仿宋_GB2312"/>
                <w:szCs w:val="21"/>
              </w:rPr>
              <w:t>894.65</w:t>
            </w:r>
          </w:p>
        </w:tc>
        <w:tc>
          <w:tcPr>
            <w:tcW w:w="848" w:type="dxa"/>
            <w:gridSpan w:val="3"/>
            <w:vAlign w:val="center"/>
          </w:tcPr>
          <w:p>
            <w:pPr>
              <w:ind w:left="108"/>
              <w:jc w:val="center"/>
              <w:rPr>
                <w:rFonts w:ascii="仿宋_GB2312" w:eastAsia="仿宋_GB2312"/>
                <w:szCs w:val="21"/>
                <w:highlight w:val="yellow"/>
              </w:rPr>
            </w:pPr>
            <w:r>
              <w:rPr>
                <w:rFonts w:hint="eastAsia" w:ascii="仿宋_GB2312" w:eastAsia="仿宋_GB2312"/>
                <w:szCs w:val="21"/>
                <w:highlight w:val="yellow"/>
              </w:rPr>
              <w:t>0</w:t>
            </w:r>
          </w:p>
        </w:tc>
        <w:tc>
          <w:tcPr>
            <w:tcW w:w="926" w:type="dxa"/>
            <w:vAlign w:val="center"/>
          </w:tcPr>
          <w:p>
            <w:pPr>
              <w:ind w:left="108"/>
              <w:jc w:val="center"/>
              <w:rPr>
                <w:rFonts w:ascii="仿宋_GB2312" w:eastAsia="仿宋_GB2312"/>
                <w:szCs w:val="21"/>
                <w:highlight w:val="yellow"/>
              </w:rPr>
            </w:pPr>
            <w:r>
              <w:rPr>
                <w:rFonts w:hint="eastAsia" w:ascii="仿宋_GB2312" w:eastAsia="仿宋_GB2312"/>
                <w:szCs w:val="21"/>
                <w:highlight w:val="yellow"/>
              </w:rPr>
              <w:t>0</w:t>
            </w:r>
          </w:p>
        </w:tc>
        <w:tc>
          <w:tcPr>
            <w:tcW w:w="671" w:type="dxa"/>
            <w:gridSpan w:val="2"/>
            <w:vAlign w:val="center"/>
          </w:tcPr>
          <w:p>
            <w:pPr>
              <w:ind w:left="108"/>
              <w:jc w:val="center"/>
              <w:rPr>
                <w:rFonts w:ascii="仿宋_GB2312" w:eastAsia="仿宋_GB2312"/>
                <w:szCs w:val="21"/>
                <w:highlight w:val="yellow"/>
              </w:rPr>
            </w:pPr>
          </w:p>
        </w:tc>
        <w:tc>
          <w:tcPr>
            <w:tcW w:w="586" w:type="dxa"/>
            <w:vAlign w:val="center"/>
          </w:tcPr>
          <w:p>
            <w:pPr>
              <w:ind w:left="108"/>
              <w:jc w:val="center"/>
              <w:rPr>
                <w:rFonts w:ascii="仿宋_GB2312" w:eastAsia="仿宋_GB2312"/>
                <w:szCs w:val="21"/>
                <w:highlight w:val="yellow"/>
              </w:rPr>
            </w:pPr>
          </w:p>
        </w:tc>
        <w:tc>
          <w:tcPr>
            <w:tcW w:w="803" w:type="dxa"/>
            <w:vAlign w:val="center"/>
          </w:tcPr>
          <w:p>
            <w:pPr>
              <w:ind w:left="108"/>
              <w:jc w:val="center"/>
              <w:rPr>
                <w:rFonts w:ascii="仿宋_GB2312" w:eastAsia="仿宋_GB2312"/>
                <w:szCs w:val="21"/>
                <w:highlight w:val="yellow"/>
              </w:rPr>
            </w:pPr>
            <w:r>
              <w:rPr>
                <w:rFonts w:hint="eastAsia" w:ascii="仿宋_GB2312" w:eastAsia="仿宋_GB2312"/>
                <w:szCs w:val="21"/>
                <w:highlight w:val="yellow"/>
              </w:rPr>
              <w:t>0.984</w:t>
            </w:r>
          </w:p>
        </w:tc>
        <w:tc>
          <w:tcPr>
            <w:tcW w:w="1015" w:type="dxa"/>
            <w:gridSpan w:val="3"/>
            <w:vAlign w:val="center"/>
          </w:tcPr>
          <w:p>
            <w:pPr>
              <w:ind w:left="108"/>
              <w:jc w:val="center"/>
              <w:rPr>
                <w:rFonts w:ascii="仿宋_GB2312" w:eastAsia="仿宋_GB2312"/>
                <w:szCs w:val="21"/>
                <w:highlight w:val="yellow"/>
              </w:rPr>
            </w:pPr>
            <w:r>
              <w:rPr>
                <w:rFonts w:hint="eastAsia" w:ascii="仿宋_GB2312" w:eastAsia="仿宋_GB2312"/>
                <w:szCs w:val="21"/>
                <w:highlight w:val="yellow"/>
              </w:rPr>
              <w:t>0</w:t>
            </w:r>
          </w:p>
        </w:tc>
        <w:tc>
          <w:tcPr>
            <w:tcW w:w="900" w:type="dxa"/>
            <w:gridSpan w:val="2"/>
            <w:vAlign w:val="center"/>
          </w:tcPr>
          <w:p>
            <w:pPr>
              <w:ind w:left="108"/>
              <w:jc w:val="center"/>
              <w:rPr>
                <w:rFonts w:ascii="仿宋_GB2312" w:eastAsia="仿宋_GB2312"/>
                <w:szCs w:val="21"/>
                <w:highlight w:val="yellow"/>
              </w:rPr>
            </w:pPr>
            <w:r>
              <w:rPr>
                <w:rFonts w:hint="eastAsia" w:ascii="仿宋_GB2312" w:eastAsia="仿宋_GB2312"/>
                <w:szCs w:val="21"/>
                <w:highlight w:val="yellow"/>
              </w:rPr>
              <w:t>0</w:t>
            </w:r>
          </w:p>
        </w:tc>
        <w:tc>
          <w:tcPr>
            <w:tcW w:w="907" w:type="dxa"/>
            <w:vAlign w:val="center"/>
          </w:tcPr>
          <w:p>
            <w:pPr>
              <w:ind w:left="108"/>
              <w:jc w:val="center"/>
              <w:rPr>
                <w:rFonts w:ascii="仿宋_GB2312" w:eastAsia="仿宋_GB2312"/>
                <w:szCs w:val="21"/>
                <w:highlight w:val="yellow"/>
              </w:rPr>
            </w:pPr>
          </w:p>
        </w:tc>
        <w:tc>
          <w:tcPr>
            <w:tcW w:w="1018" w:type="dxa"/>
            <w:vAlign w:val="center"/>
          </w:tcPr>
          <w:p>
            <w:pPr>
              <w:ind w:left="108"/>
              <w:jc w:val="center"/>
              <w:rPr>
                <w:rFonts w:ascii="仿宋_GB2312" w:eastAsia="仿宋_GB2312"/>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204" w:type="dxa"/>
            <w:vAlign w:val="center"/>
          </w:tcPr>
          <w:p>
            <w:pPr>
              <w:jc w:val="center"/>
              <w:rPr>
                <w:rFonts w:ascii="仿宋_GB2312" w:eastAsia="仿宋_GB2312"/>
                <w:b/>
                <w:szCs w:val="21"/>
              </w:rPr>
            </w:pPr>
            <w:r>
              <w:rPr>
                <w:rFonts w:hint="eastAsia" w:ascii="仿宋_GB2312" w:eastAsia="仿宋_GB2312"/>
                <w:b/>
                <w:szCs w:val="21"/>
              </w:rPr>
              <w:t>核定的</w:t>
            </w:r>
          </w:p>
          <w:p>
            <w:pPr>
              <w:jc w:val="center"/>
              <w:rPr>
                <w:rFonts w:ascii="仿宋_GB2312" w:eastAsia="仿宋_GB2312"/>
                <w:b/>
                <w:szCs w:val="21"/>
              </w:rPr>
            </w:pPr>
            <w:r>
              <w:rPr>
                <w:rFonts w:hint="eastAsia" w:ascii="仿宋_GB2312" w:eastAsia="仿宋_GB2312"/>
                <w:b/>
                <w:szCs w:val="21"/>
              </w:rPr>
              <w:t>排放总量</w:t>
            </w:r>
          </w:p>
          <w:p>
            <w:pPr>
              <w:jc w:val="center"/>
              <w:rPr>
                <w:rFonts w:ascii="仿宋_GB2312" w:eastAsia="仿宋_GB2312"/>
                <w:b/>
                <w:szCs w:val="21"/>
              </w:rPr>
            </w:pPr>
            <w:r>
              <w:rPr>
                <w:rFonts w:hint="eastAsia" w:ascii="仿宋_GB2312" w:eastAsia="仿宋_GB2312"/>
                <w:b/>
                <w:szCs w:val="21"/>
              </w:rPr>
              <w:t>（</w:t>
            </w:r>
            <w:r>
              <w:rPr>
                <w:rFonts w:ascii="仿宋_GB2312" w:eastAsia="仿宋_GB2312"/>
                <w:b/>
                <w:szCs w:val="21"/>
              </w:rPr>
              <w:t>Kg/</w:t>
            </w:r>
            <w:r>
              <w:rPr>
                <w:rFonts w:hint="eastAsia" w:ascii="仿宋_GB2312" w:eastAsia="仿宋_GB2312"/>
                <w:b/>
                <w:szCs w:val="21"/>
              </w:rPr>
              <w:t>年）</w:t>
            </w:r>
          </w:p>
        </w:tc>
        <w:tc>
          <w:tcPr>
            <w:tcW w:w="870" w:type="dxa"/>
            <w:gridSpan w:val="2"/>
            <w:vAlign w:val="center"/>
          </w:tcPr>
          <w:p>
            <w:pPr>
              <w:ind w:left="108"/>
              <w:jc w:val="center"/>
              <w:rPr>
                <w:rFonts w:ascii="仿宋_GB2312" w:eastAsia="仿宋_GB2312"/>
                <w:szCs w:val="21"/>
              </w:rPr>
            </w:pPr>
            <w:r>
              <w:rPr>
                <w:rFonts w:hint="eastAsia" w:ascii="仿宋_GB2312" w:eastAsia="仿宋_GB2312"/>
                <w:szCs w:val="21"/>
              </w:rPr>
              <w:t>21.4</w:t>
            </w:r>
          </w:p>
        </w:tc>
        <w:tc>
          <w:tcPr>
            <w:tcW w:w="848" w:type="dxa"/>
            <w:gridSpan w:val="3"/>
            <w:vAlign w:val="center"/>
          </w:tcPr>
          <w:p>
            <w:pPr>
              <w:ind w:left="108"/>
              <w:jc w:val="center"/>
              <w:rPr>
                <w:rFonts w:ascii="仿宋_GB2312" w:eastAsia="仿宋_GB2312"/>
                <w:szCs w:val="21"/>
                <w:highlight w:val="yellow"/>
              </w:rPr>
            </w:pPr>
            <w:r>
              <w:rPr>
                <w:rFonts w:hint="eastAsia" w:ascii="仿宋_GB2312" w:eastAsia="仿宋_GB2312"/>
                <w:szCs w:val="21"/>
                <w:highlight w:val="yellow"/>
              </w:rPr>
              <w:t>00</w:t>
            </w:r>
          </w:p>
        </w:tc>
        <w:tc>
          <w:tcPr>
            <w:tcW w:w="926" w:type="dxa"/>
            <w:vAlign w:val="center"/>
          </w:tcPr>
          <w:p>
            <w:pPr>
              <w:ind w:left="108"/>
              <w:jc w:val="center"/>
              <w:rPr>
                <w:rFonts w:ascii="仿宋_GB2312" w:eastAsia="仿宋_GB2312"/>
                <w:szCs w:val="21"/>
                <w:highlight w:val="yellow"/>
              </w:rPr>
            </w:pPr>
            <w:r>
              <w:rPr>
                <w:rFonts w:hint="eastAsia" w:ascii="仿宋_GB2312" w:eastAsia="仿宋_GB2312"/>
                <w:szCs w:val="21"/>
                <w:highlight w:val="yellow"/>
              </w:rPr>
              <w:t>0</w:t>
            </w:r>
          </w:p>
        </w:tc>
        <w:tc>
          <w:tcPr>
            <w:tcW w:w="671" w:type="dxa"/>
            <w:gridSpan w:val="2"/>
            <w:vAlign w:val="center"/>
          </w:tcPr>
          <w:p>
            <w:pPr>
              <w:ind w:left="108"/>
              <w:jc w:val="center"/>
              <w:rPr>
                <w:rFonts w:ascii="仿宋_GB2312" w:eastAsia="仿宋_GB2312"/>
                <w:szCs w:val="21"/>
                <w:highlight w:val="yellow"/>
              </w:rPr>
            </w:pPr>
          </w:p>
        </w:tc>
        <w:tc>
          <w:tcPr>
            <w:tcW w:w="586" w:type="dxa"/>
            <w:vAlign w:val="center"/>
          </w:tcPr>
          <w:p>
            <w:pPr>
              <w:ind w:left="108"/>
              <w:jc w:val="center"/>
              <w:rPr>
                <w:rFonts w:ascii="仿宋_GB2312" w:eastAsia="仿宋_GB2312"/>
                <w:szCs w:val="21"/>
                <w:highlight w:val="yellow"/>
              </w:rPr>
            </w:pPr>
          </w:p>
        </w:tc>
        <w:tc>
          <w:tcPr>
            <w:tcW w:w="803" w:type="dxa"/>
            <w:vAlign w:val="center"/>
          </w:tcPr>
          <w:p>
            <w:pPr>
              <w:ind w:left="108"/>
              <w:jc w:val="center"/>
              <w:rPr>
                <w:rFonts w:ascii="仿宋_GB2312" w:eastAsia="仿宋_GB2312"/>
                <w:szCs w:val="21"/>
                <w:highlight w:val="yellow"/>
              </w:rPr>
            </w:pPr>
            <w:r>
              <w:rPr>
                <w:rFonts w:hint="eastAsia" w:ascii="仿宋_GB2312" w:eastAsia="仿宋_GB2312"/>
                <w:szCs w:val="21"/>
                <w:highlight w:val="yellow"/>
              </w:rPr>
              <w:t>1.376</w:t>
            </w:r>
          </w:p>
        </w:tc>
        <w:tc>
          <w:tcPr>
            <w:tcW w:w="1015" w:type="dxa"/>
            <w:gridSpan w:val="3"/>
            <w:vAlign w:val="center"/>
          </w:tcPr>
          <w:p>
            <w:pPr>
              <w:ind w:left="108"/>
              <w:jc w:val="center"/>
              <w:rPr>
                <w:rFonts w:ascii="仿宋_GB2312" w:eastAsia="仿宋_GB2312"/>
                <w:szCs w:val="21"/>
                <w:highlight w:val="yellow"/>
              </w:rPr>
            </w:pPr>
            <w:r>
              <w:rPr>
                <w:rFonts w:hint="eastAsia" w:ascii="仿宋_GB2312" w:eastAsia="仿宋_GB2312"/>
                <w:szCs w:val="21"/>
                <w:highlight w:val="yellow"/>
              </w:rPr>
              <w:t>0</w:t>
            </w:r>
          </w:p>
        </w:tc>
        <w:tc>
          <w:tcPr>
            <w:tcW w:w="900" w:type="dxa"/>
            <w:gridSpan w:val="2"/>
            <w:vAlign w:val="center"/>
          </w:tcPr>
          <w:p>
            <w:pPr>
              <w:ind w:left="108"/>
              <w:jc w:val="center"/>
              <w:rPr>
                <w:rFonts w:ascii="仿宋_GB2312" w:eastAsia="仿宋_GB2312"/>
                <w:szCs w:val="21"/>
                <w:highlight w:val="yellow"/>
              </w:rPr>
            </w:pPr>
            <w:r>
              <w:rPr>
                <w:rFonts w:hint="eastAsia" w:ascii="仿宋_GB2312" w:eastAsia="仿宋_GB2312"/>
                <w:szCs w:val="21"/>
                <w:highlight w:val="yellow"/>
              </w:rPr>
              <w:t>0</w:t>
            </w:r>
          </w:p>
        </w:tc>
        <w:tc>
          <w:tcPr>
            <w:tcW w:w="907" w:type="dxa"/>
            <w:vAlign w:val="center"/>
          </w:tcPr>
          <w:p>
            <w:pPr>
              <w:ind w:left="108"/>
              <w:jc w:val="center"/>
              <w:rPr>
                <w:rFonts w:ascii="仿宋_GB2312" w:eastAsia="仿宋_GB2312"/>
                <w:szCs w:val="21"/>
                <w:highlight w:val="yellow"/>
              </w:rPr>
            </w:pPr>
          </w:p>
        </w:tc>
        <w:tc>
          <w:tcPr>
            <w:tcW w:w="1018" w:type="dxa"/>
            <w:vAlign w:val="center"/>
          </w:tcPr>
          <w:p>
            <w:pPr>
              <w:ind w:left="108"/>
              <w:jc w:val="center"/>
              <w:rPr>
                <w:rFonts w:ascii="仿宋_GB2312" w:eastAsia="仿宋_GB2312"/>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204" w:type="dxa"/>
            <w:vMerge w:val="restart"/>
            <w:vAlign w:val="center"/>
          </w:tcPr>
          <w:p>
            <w:pPr>
              <w:jc w:val="center"/>
              <w:rPr>
                <w:rFonts w:ascii="仿宋_GB2312" w:eastAsia="仿宋_GB2312"/>
                <w:b/>
                <w:szCs w:val="21"/>
              </w:rPr>
            </w:pPr>
            <w:r>
              <w:rPr>
                <w:rFonts w:hint="eastAsia" w:ascii="仿宋_GB2312" w:eastAsia="仿宋_GB2312"/>
                <w:b/>
                <w:szCs w:val="21"/>
              </w:rPr>
              <w:t>排</w:t>
            </w:r>
            <w:r>
              <w:rPr>
                <w:rFonts w:ascii="仿宋_GB2312" w:eastAsia="仿宋_GB2312"/>
                <w:b/>
                <w:szCs w:val="21"/>
              </w:rPr>
              <w:t xml:space="preserve"> </w:t>
            </w:r>
            <w:r>
              <w:rPr>
                <w:rFonts w:hint="eastAsia" w:ascii="仿宋_GB2312" w:eastAsia="仿宋_GB2312"/>
                <w:b/>
                <w:szCs w:val="21"/>
              </w:rPr>
              <w:t>放</w:t>
            </w:r>
            <w:r>
              <w:rPr>
                <w:rFonts w:ascii="仿宋_GB2312" w:eastAsia="仿宋_GB2312"/>
                <w:b/>
                <w:szCs w:val="21"/>
              </w:rPr>
              <w:t xml:space="preserve"> </w:t>
            </w:r>
            <w:r>
              <w:rPr>
                <w:rFonts w:hint="eastAsia" w:ascii="仿宋_GB2312" w:eastAsia="仿宋_GB2312"/>
                <w:b/>
                <w:szCs w:val="21"/>
              </w:rPr>
              <w:t>口</w:t>
            </w:r>
          </w:p>
          <w:p>
            <w:pPr>
              <w:jc w:val="center"/>
              <w:rPr>
                <w:rFonts w:ascii="仿宋_GB2312" w:eastAsia="仿宋_GB2312"/>
                <w:b/>
                <w:szCs w:val="21"/>
              </w:rPr>
            </w:pPr>
          </w:p>
          <w:p>
            <w:pPr>
              <w:jc w:val="center"/>
              <w:rPr>
                <w:rFonts w:ascii="仿宋_GB2312" w:eastAsia="仿宋_GB2312"/>
                <w:b/>
                <w:szCs w:val="21"/>
              </w:rPr>
            </w:pPr>
            <w:r>
              <w:rPr>
                <w:rFonts w:hint="eastAsia" w:ascii="仿宋_GB2312" w:eastAsia="仿宋_GB2312"/>
                <w:b/>
                <w:szCs w:val="21"/>
              </w:rPr>
              <w:t>数量及</w:t>
            </w:r>
          </w:p>
          <w:p>
            <w:pPr>
              <w:jc w:val="center"/>
              <w:rPr>
                <w:rFonts w:ascii="仿宋_GB2312" w:eastAsia="仿宋_GB2312"/>
                <w:b/>
                <w:szCs w:val="21"/>
              </w:rPr>
            </w:pPr>
          </w:p>
          <w:p>
            <w:pPr>
              <w:jc w:val="center"/>
              <w:rPr>
                <w:rFonts w:ascii="仿宋_GB2312" w:eastAsia="仿宋_GB2312"/>
                <w:b/>
                <w:sz w:val="28"/>
                <w:szCs w:val="28"/>
              </w:rPr>
            </w:pPr>
            <w:r>
              <w:rPr>
                <w:rFonts w:hint="eastAsia" w:ascii="仿宋_GB2312" w:eastAsia="仿宋_GB2312"/>
                <w:b/>
                <w:szCs w:val="21"/>
              </w:rPr>
              <w:t>分布情况</w:t>
            </w:r>
          </w:p>
        </w:tc>
        <w:tc>
          <w:tcPr>
            <w:tcW w:w="1194" w:type="dxa"/>
            <w:gridSpan w:val="3"/>
            <w:vAlign w:val="center"/>
          </w:tcPr>
          <w:p>
            <w:pPr>
              <w:jc w:val="left"/>
              <w:rPr>
                <w:rFonts w:ascii="仿宋_GB2312" w:eastAsia="仿宋_GB2312"/>
                <w:b/>
                <w:szCs w:val="21"/>
              </w:rPr>
            </w:pPr>
            <w:r>
              <w:rPr>
                <w:rFonts w:hint="eastAsia" w:ascii="仿宋_GB2312" w:eastAsia="仿宋_GB2312"/>
                <w:b/>
                <w:szCs w:val="21"/>
              </w:rPr>
              <w:t>排放口</w:t>
            </w:r>
            <w:r>
              <w:rPr>
                <w:rFonts w:ascii="仿宋_GB2312" w:eastAsia="仿宋_GB2312"/>
                <w:b/>
                <w:szCs w:val="21"/>
              </w:rPr>
              <w:t>1</w:t>
            </w:r>
          </w:p>
        </w:tc>
        <w:tc>
          <w:tcPr>
            <w:tcW w:w="2707" w:type="dxa"/>
            <w:gridSpan w:val="6"/>
            <w:vAlign w:val="center"/>
          </w:tcPr>
          <w:p>
            <w:pPr>
              <w:ind w:firstLine="103" w:firstLineChars="49"/>
              <w:jc w:val="left"/>
              <w:rPr>
                <w:rFonts w:ascii="仿宋_GB2312" w:eastAsia="仿宋_GB2312"/>
                <w:szCs w:val="21"/>
              </w:rPr>
            </w:pPr>
            <w:r>
              <w:rPr>
                <w:rFonts w:hint="eastAsia" w:ascii="仿宋_GB2312" w:eastAsia="仿宋_GB2312"/>
                <w:b/>
                <w:szCs w:val="21"/>
              </w:rPr>
              <w:t>经度：120°54′31.38″</w:t>
            </w:r>
            <w:r>
              <w:rPr>
                <w:rFonts w:ascii="仿宋_GB2312" w:eastAsia="仿宋_GB2312"/>
                <w:b/>
                <w:szCs w:val="21"/>
              </w:rPr>
              <w:t xml:space="preserve"> </w:t>
            </w:r>
          </w:p>
          <w:p>
            <w:pPr>
              <w:ind w:firstLine="103" w:firstLineChars="49"/>
              <w:jc w:val="left"/>
              <w:rPr>
                <w:rFonts w:ascii="仿宋_GB2312" w:eastAsia="仿宋_GB2312"/>
                <w:szCs w:val="21"/>
              </w:rPr>
            </w:pPr>
            <w:r>
              <w:rPr>
                <w:rFonts w:hint="eastAsia" w:ascii="仿宋_GB2312" w:eastAsia="仿宋_GB2312"/>
                <w:b/>
                <w:szCs w:val="21"/>
              </w:rPr>
              <w:t>纬度：31°20′14.28″</w:t>
            </w:r>
            <w:r>
              <w:rPr>
                <w:rFonts w:ascii="仿宋_GB2312" w:eastAsia="仿宋_GB2312"/>
                <w:b/>
                <w:szCs w:val="21"/>
              </w:rPr>
              <w:t xml:space="preserve"> </w:t>
            </w:r>
          </w:p>
        </w:tc>
        <w:tc>
          <w:tcPr>
            <w:tcW w:w="1295" w:type="dxa"/>
            <w:gridSpan w:val="2"/>
            <w:vAlign w:val="center"/>
          </w:tcPr>
          <w:p>
            <w:pPr>
              <w:ind w:left="108"/>
              <w:jc w:val="center"/>
              <w:rPr>
                <w:rFonts w:ascii="仿宋_GB2312" w:eastAsia="仿宋_GB2312"/>
                <w:b/>
                <w:szCs w:val="21"/>
              </w:rPr>
            </w:pPr>
            <w:r>
              <w:rPr>
                <w:rFonts w:hint="eastAsia" w:ascii="仿宋_GB2312" w:eastAsia="仿宋_GB2312"/>
                <w:b/>
                <w:szCs w:val="21"/>
              </w:rPr>
              <w:t>排气筒</w:t>
            </w:r>
            <w:r>
              <w:rPr>
                <w:rFonts w:ascii="仿宋_GB2312" w:eastAsia="仿宋_GB2312"/>
                <w:b/>
                <w:szCs w:val="21"/>
              </w:rPr>
              <w:t>1</w:t>
            </w:r>
          </w:p>
        </w:tc>
        <w:tc>
          <w:tcPr>
            <w:tcW w:w="3348" w:type="dxa"/>
            <w:gridSpan w:val="6"/>
            <w:vAlign w:val="center"/>
          </w:tcPr>
          <w:p>
            <w:pPr>
              <w:ind w:left="48"/>
              <w:jc w:val="left"/>
              <w:rPr>
                <w:rFonts w:ascii="仿宋_GB2312" w:eastAsia="仿宋_GB2312"/>
                <w:szCs w:val="21"/>
              </w:rPr>
            </w:pPr>
            <w:r>
              <w:rPr>
                <w:rFonts w:hint="eastAsia" w:ascii="仿宋_GB2312" w:eastAsia="仿宋_GB2312"/>
                <w:b/>
                <w:szCs w:val="21"/>
              </w:rPr>
              <w:t>经度：120°54′28″</w:t>
            </w:r>
          </w:p>
          <w:p>
            <w:pPr>
              <w:ind w:left="48"/>
              <w:jc w:val="left"/>
              <w:rPr>
                <w:rFonts w:ascii="仿宋_GB2312" w:eastAsia="仿宋_GB2312"/>
                <w:szCs w:val="21"/>
              </w:rPr>
            </w:pPr>
            <w:r>
              <w:rPr>
                <w:rFonts w:hint="eastAsia" w:ascii="仿宋_GB2312" w:eastAsia="仿宋_GB2312"/>
                <w:b/>
                <w:szCs w:val="21"/>
              </w:rPr>
              <w:t>纬度：31°20′16.98″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04" w:type="dxa"/>
            <w:vMerge w:val="continue"/>
            <w:vAlign w:val="center"/>
          </w:tcPr>
          <w:p>
            <w:pPr>
              <w:ind w:left="108"/>
              <w:rPr>
                <w:rFonts w:ascii="仿宋_GB2312" w:eastAsia="仿宋_GB2312"/>
                <w:b/>
                <w:szCs w:val="21"/>
              </w:rPr>
            </w:pPr>
          </w:p>
        </w:tc>
        <w:tc>
          <w:tcPr>
            <w:tcW w:w="1194" w:type="dxa"/>
            <w:gridSpan w:val="3"/>
            <w:vAlign w:val="center"/>
          </w:tcPr>
          <w:p>
            <w:pPr>
              <w:jc w:val="left"/>
              <w:rPr>
                <w:rFonts w:ascii="仿宋_GB2312" w:eastAsia="仿宋_GB2312"/>
                <w:b/>
                <w:szCs w:val="21"/>
              </w:rPr>
            </w:pPr>
            <w:r>
              <w:rPr>
                <w:rFonts w:hint="eastAsia" w:ascii="仿宋_GB2312" w:eastAsia="仿宋_GB2312"/>
                <w:b/>
                <w:szCs w:val="21"/>
              </w:rPr>
              <w:t>排放口</w:t>
            </w:r>
            <w:r>
              <w:rPr>
                <w:rFonts w:ascii="仿宋_GB2312" w:eastAsia="仿宋_GB2312"/>
                <w:b/>
                <w:szCs w:val="21"/>
              </w:rPr>
              <w:t>2</w:t>
            </w:r>
          </w:p>
        </w:tc>
        <w:tc>
          <w:tcPr>
            <w:tcW w:w="2707" w:type="dxa"/>
            <w:gridSpan w:val="6"/>
            <w:vAlign w:val="center"/>
          </w:tcPr>
          <w:p>
            <w:pPr>
              <w:ind w:firstLine="103" w:firstLineChars="49"/>
              <w:jc w:val="left"/>
              <w:rPr>
                <w:rFonts w:ascii="仿宋_GB2312" w:eastAsia="仿宋_GB2312"/>
                <w:szCs w:val="21"/>
              </w:rPr>
            </w:pPr>
            <w:r>
              <w:rPr>
                <w:rFonts w:hint="eastAsia" w:ascii="仿宋_GB2312" w:eastAsia="仿宋_GB2312"/>
                <w:b/>
                <w:szCs w:val="21"/>
              </w:rPr>
              <w:t>经度：</w:t>
            </w:r>
            <w:r>
              <w:rPr>
                <w:rFonts w:ascii="仿宋_GB2312" w:eastAsia="仿宋_GB2312"/>
                <w:b/>
                <w:szCs w:val="21"/>
              </w:rPr>
              <w:t xml:space="preserve"> </w:t>
            </w:r>
          </w:p>
          <w:p>
            <w:pPr>
              <w:ind w:left="48" w:leftChars="23" w:firstLine="103" w:firstLineChars="49"/>
              <w:jc w:val="left"/>
              <w:rPr>
                <w:rFonts w:ascii="仿宋_GB2312" w:eastAsia="仿宋_GB2312"/>
                <w:szCs w:val="21"/>
              </w:rPr>
            </w:pPr>
            <w:r>
              <w:rPr>
                <w:rFonts w:hint="eastAsia" w:ascii="仿宋_GB2312" w:eastAsia="仿宋_GB2312"/>
                <w:b/>
                <w:szCs w:val="21"/>
              </w:rPr>
              <w:t>纬度：</w:t>
            </w:r>
            <w:r>
              <w:rPr>
                <w:rFonts w:ascii="仿宋_GB2312" w:eastAsia="仿宋_GB2312"/>
                <w:b/>
                <w:szCs w:val="21"/>
              </w:rPr>
              <w:t xml:space="preserve"> </w:t>
            </w:r>
          </w:p>
        </w:tc>
        <w:tc>
          <w:tcPr>
            <w:tcW w:w="1295" w:type="dxa"/>
            <w:gridSpan w:val="2"/>
            <w:vAlign w:val="center"/>
          </w:tcPr>
          <w:p>
            <w:pPr>
              <w:ind w:left="108"/>
              <w:jc w:val="center"/>
              <w:rPr>
                <w:rFonts w:ascii="仿宋_GB2312" w:eastAsia="仿宋_GB2312"/>
                <w:b/>
                <w:szCs w:val="21"/>
              </w:rPr>
            </w:pPr>
            <w:r>
              <w:rPr>
                <w:rFonts w:hint="eastAsia" w:ascii="仿宋_GB2312" w:eastAsia="仿宋_GB2312"/>
                <w:b/>
                <w:szCs w:val="21"/>
              </w:rPr>
              <w:t>排气筒</w:t>
            </w:r>
            <w:r>
              <w:rPr>
                <w:rFonts w:ascii="仿宋_GB2312" w:eastAsia="仿宋_GB2312"/>
                <w:b/>
                <w:szCs w:val="21"/>
              </w:rPr>
              <w:t>2</w:t>
            </w:r>
          </w:p>
        </w:tc>
        <w:tc>
          <w:tcPr>
            <w:tcW w:w="3348" w:type="dxa"/>
            <w:gridSpan w:val="6"/>
            <w:vAlign w:val="center"/>
          </w:tcPr>
          <w:p>
            <w:pPr>
              <w:ind w:left="48"/>
              <w:jc w:val="left"/>
              <w:rPr>
                <w:rFonts w:ascii="仿宋_GB2312" w:eastAsia="仿宋_GB2312"/>
                <w:szCs w:val="21"/>
              </w:rPr>
            </w:pPr>
            <w:r>
              <w:rPr>
                <w:rFonts w:hint="eastAsia" w:ascii="仿宋_GB2312" w:eastAsia="仿宋_GB2312"/>
                <w:b/>
                <w:szCs w:val="21"/>
              </w:rPr>
              <w:t>经度：</w:t>
            </w:r>
          </w:p>
          <w:p>
            <w:pPr>
              <w:ind w:left="48"/>
              <w:jc w:val="left"/>
              <w:rPr>
                <w:rFonts w:ascii="仿宋_GB2312" w:eastAsia="仿宋_GB2312"/>
                <w:szCs w:val="21"/>
              </w:rPr>
            </w:pPr>
            <w:r>
              <w:rPr>
                <w:rFonts w:hint="eastAsia" w:ascii="仿宋_GB2312" w:eastAsia="仿宋_GB2312"/>
                <w:b/>
                <w:szCs w:val="21"/>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04" w:type="dxa"/>
            <w:vMerge w:val="continue"/>
            <w:vAlign w:val="center"/>
          </w:tcPr>
          <w:p>
            <w:pPr>
              <w:ind w:left="108"/>
              <w:rPr>
                <w:rFonts w:ascii="仿宋_GB2312" w:eastAsia="仿宋_GB2312"/>
                <w:b/>
                <w:szCs w:val="21"/>
              </w:rPr>
            </w:pPr>
          </w:p>
        </w:tc>
        <w:tc>
          <w:tcPr>
            <w:tcW w:w="1194" w:type="dxa"/>
            <w:gridSpan w:val="3"/>
            <w:vAlign w:val="center"/>
          </w:tcPr>
          <w:p>
            <w:pPr>
              <w:jc w:val="left"/>
              <w:rPr>
                <w:rFonts w:ascii="仿宋_GB2312" w:eastAsia="仿宋_GB2312"/>
                <w:b/>
                <w:szCs w:val="21"/>
              </w:rPr>
            </w:pPr>
          </w:p>
        </w:tc>
        <w:tc>
          <w:tcPr>
            <w:tcW w:w="2707" w:type="dxa"/>
            <w:gridSpan w:val="6"/>
            <w:vAlign w:val="center"/>
          </w:tcPr>
          <w:p>
            <w:pPr>
              <w:jc w:val="left"/>
              <w:rPr>
                <w:rFonts w:ascii="仿宋_GB2312" w:eastAsia="仿宋_GB2312"/>
                <w:b/>
                <w:szCs w:val="21"/>
              </w:rPr>
            </w:pPr>
          </w:p>
        </w:tc>
        <w:tc>
          <w:tcPr>
            <w:tcW w:w="1295" w:type="dxa"/>
            <w:gridSpan w:val="2"/>
            <w:vAlign w:val="center"/>
          </w:tcPr>
          <w:p>
            <w:pPr>
              <w:ind w:left="108"/>
              <w:jc w:val="center"/>
              <w:rPr>
                <w:rFonts w:ascii="仿宋_GB2312" w:eastAsia="仿宋_GB2312"/>
                <w:b/>
                <w:szCs w:val="21"/>
              </w:rPr>
            </w:pPr>
          </w:p>
        </w:tc>
        <w:tc>
          <w:tcPr>
            <w:tcW w:w="3348" w:type="dxa"/>
            <w:gridSpan w:val="6"/>
            <w:vAlign w:val="center"/>
          </w:tcPr>
          <w:p>
            <w:pPr>
              <w:ind w:left="48"/>
              <w:jc w:val="left"/>
              <w:rPr>
                <w:rFonts w:ascii="仿宋_GB2312" w:eastAsia="仿宋_GB2312"/>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204" w:type="dxa"/>
            <w:vMerge w:val="continue"/>
            <w:vAlign w:val="center"/>
          </w:tcPr>
          <w:p>
            <w:pPr>
              <w:ind w:left="108"/>
              <w:rPr>
                <w:rFonts w:ascii="仿宋_GB2312" w:eastAsia="仿宋_GB2312"/>
                <w:b/>
                <w:szCs w:val="21"/>
              </w:rPr>
            </w:pPr>
          </w:p>
        </w:tc>
        <w:tc>
          <w:tcPr>
            <w:tcW w:w="1194" w:type="dxa"/>
            <w:gridSpan w:val="3"/>
            <w:vAlign w:val="center"/>
          </w:tcPr>
          <w:p>
            <w:pPr>
              <w:rPr>
                <w:rFonts w:ascii="仿宋_GB2312" w:eastAsia="仿宋_GB2312"/>
                <w:b/>
                <w:szCs w:val="21"/>
              </w:rPr>
            </w:pPr>
          </w:p>
        </w:tc>
        <w:tc>
          <w:tcPr>
            <w:tcW w:w="2707" w:type="dxa"/>
            <w:gridSpan w:val="6"/>
            <w:vAlign w:val="center"/>
          </w:tcPr>
          <w:p>
            <w:pPr>
              <w:rPr>
                <w:rFonts w:ascii="仿宋_GB2312" w:eastAsia="仿宋_GB2312"/>
                <w:b/>
                <w:szCs w:val="21"/>
              </w:rPr>
            </w:pPr>
          </w:p>
        </w:tc>
        <w:tc>
          <w:tcPr>
            <w:tcW w:w="1295" w:type="dxa"/>
            <w:gridSpan w:val="2"/>
            <w:vAlign w:val="center"/>
          </w:tcPr>
          <w:p>
            <w:pPr>
              <w:ind w:left="108"/>
              <w:jc w:val="center"/>
              <w:rPr>
                <w:rFonts w:ascii="仿宋_GB2312" w:eastAsia="仿宋_GB2312"/>
                <w:b/>
                <w:szCs w:val="21"/>
              </w:rPr>
            </w:pPr>
          </w:p>
        </w:tc>
        <w:tc>
          <w:tcPr>
            <w:tcW w:w="3348" w:type="dxa"/>
            <w:gridSpan w:val="6"/>
            <w:vAlign w:val="center"/>
          </w:tcPr>
          <w:p>
            <w:pPr>
              <w:rPr>
                <w:rFonts w:ascii="仿宋_GB2312" w:eastAsia="仿宋_GB2312"/>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748" w:type="dxa"/>
            <w:gridSpan w:val="18"/>
            <w:vAlign w:val="center"/>
          </w:tcPr>
          <w:p>
            <w:pPr>
              <w:ind w:firstLine="138" w:firstLineChars="49"/>
              <w:rPr>
                <w:rFonts w:ascii="黑体" w:hAnsi="宋体" w:eastAsia="黑体"/>
                <w:b/>
                <w:sz w:val="28"/>
                <w:szCs w:val="28"/>
              </w:rPr>
            </w:pPr>
            <w:r>
              <w:rPr>
                <w:rFonts w:hint="eastAsia" w:ascii="黑体" w:eastAsia="黑体"/>
                <w:b/>
                <w:sz w:val="28"/>
                <w:szCs w:val="28"/>
              </w:rPr>
              <w:t>三、防治污染设施的建设和运行情况：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04" w:type="dxa"/>
            <w:vMerge w:val="restart"/>
            <w:vAlign w:val="center"/>
          </w:tcPr>
          <w:p>
            <w:pPr>
              <w:ind w:left="3"/>
              <w:jc w:val="center"/>
              <w:rPr>
                <w:rFonts w:ascii="仿宋_GB2312" w:eastAsia="仿宋_GB2312"/>
                <w:b/>
                <w:szCs w:val="21"/>
              </w:rPr>
            </w:pPr>
            <w:r>
              <w:rPr>
                <w:rFonts w:hint="eastAsia" w:ascii="仿宋_GB2312" w:eastAsia="仿宋_GB2312"/>
                <w:b/>
                <w:szCs w:val="21"/>
              </w:rPr>
              <w:t>废水处理</w:t>
            </w:r>
          </w:p>
          <w:p>
            <w:pPr>
              <w:ind w:left="3"/>
              <w:jc w:val="center"/>
              <w:rPr>
                <w:rFonts w:ascii="仿宋_GB2312" w:eastAsia="仿宋_GB2312"/>
                <w:b/>
              </w:rPr>
            </w:pPr>
            <w:r>
              <w:rPr>
                <w:rFonts w:hint="eastAsia" w:ascii="仿宋_GB2312" w:eastAsia="仿宋_GB2312"/>
                <w:b/>
                <w:szCs w:val="21"/>
              </w:rPr>
              <w:t>设</w:t>
            </w:r>
            <w:r>
              <w:rPr>
                <w:rFonts w:ascii="仿宋_GB2312" w:eastAsia="仿宋_GB2312"/>
                <w:b/>
                <w:szCs w:val="21"/>
              </w:rPr>
              <w:t xml:space="preserve"> </w:t>
            </w:r>
            <w:r>
              <w:rPr>
                <w:rFonts w:hint="eastAsia" w:ascii="仿宋_GB2312" w:eastAsia="仿宋_GB2312"/>
                <w:b/>
                <w:szCs w:val="21"/>
              </w:rPr>
              <w:t>施</w:t>
            </w:r>
          </w:p>
        </w:tc>
        <w:tc>
          <w:tcPr>
            <w:tcW w:w="1703" w:type="dxa"/>
            <w:gridSpan w:val="4"/>
            <w:vAlign w:val="center"/>
          </w:tcPr>
          <w:p>
            <w:pPr>
              <w:jc w:val="center"/>
              <w:rPr>
                <w:rFonts w:ascii="仿宋_GB2312" w:eastAsia="仿宋_GB2312"/>
                <w:b/>
              </w:rPr>
            </w:pPr>
            <w:r>
              <w:rPr>
                <w:rFonts w:hint="eastAsia" w:ascii="仿宋_GB2312" w:eastAsia="仿宋_GB2312"/>
                <w:b/>
              </w:rPr>
              <w:t>是</w:t>
            </w:r>
            <w:r>
              <w:rPr>
                <w:rFonts w:ascii="仿宋_GB2312" w:eastAsia="仿宋_GB2312"/>
                <w:b/>
              </w:rPr>
              <w:t xml:space="preserve"> </w:t>
            </w:r>
            <w:r>
              <w:rPr>
                <w:rFonts w:hint="eastAsia" w:ascii="仿宋_GB2312" w:eastAsia="仿宋_GB2312"/>
                <w:b/>
              </w:rPr>
              <w:t>否</w:t>
            </w:r>
            <w:r>
              <w:rPr>
                <w:rFonts w:ascii="仿宋_GB2312" w:eastAsia="仿宋_GB2312"/>
                <w:b/>
              </w:rPr>
              <w:t xml:space="preserve"> </w:t>
            </w:r>
            <w:r>
              <w:rPr>
                <w:rFonts w:hint="eastAsia" w:ascii="仿宋_GB2312" w:eastAsia="仿宋_GB2312"/>
                <w:b/>
              </w:rPr>
              <w:t>建</w:t>
            </w:r>
            <w:r>
              <w:rPr>
                <w:rFonts w:ascii="仿宋_GB2312" w:eastAsia="仿宋_GB2312"/>
                <w:b/>
              </w:rPr>
              <w:t xml:space="preserve"> </w:t>
            </w:r>
            <w:r>
              <w:rPr>
                <w:rFonts w:hint="eastAsia" w:ascii="仿宋_GB2312" w:eastAsia="仿宋_GB2312"/>
                <w:b/>
              </w:rPr>
              <w:t>设</w:t>
            </w:r>
          </w:p>
        </w:tc>
        <w:tc>
          <w:tcPr>
            <w:tcW w:w="6841" w:type="dxa"/>
            <w:gridSpan w:val="13"/>
            <w:vAlign w:val="center"/>
          </w:tcPr>
          <w:p>
            <w:pPr>
              <w:ind w:firstLine="102" w:firstLineChars="49"/>
              <w:jc w:val="center"/>
              <w:rPr>
                <w:rFonts w:ascii="仿宋_GB2312" w:eastAsia="仿宋_GB2312"/>
              </w:rPr>
            </w:pPr>
            <w:r>
              <w:rPr>
                <w:rFonts w:hint="eastAsia" w:ascii="仿宋_GB2312" w:eastAsia="仿宋_GB231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204" w:type="dxa"/>
            <w:vMerge w:val="continue"/>
            <w:vAlign w:val="center"/>
          </w:tcPr>
          <w:p>
            <w:pPr>
              <w:ind w:left="108"/>
              <w:jc w:val="center"/>
              <w:rPr>
                <w:rFonts w:ascii="仿宋_GB2312" w:eastAsia="仿宋_GB2312"/>
                <w:b/>
                <w:szCs w:val="21"/>
              </w:rPr>
            </w:pPr>
          </w:p>
        </w:tc>
        <w:tc>
          <w:tcPr>
            <w:tcW w:w="1703" w:type="dxa"/>
            <w:gridSpan w:val="4"/>
            <w:vAlign w:val="center"/>
          </w:tcPr>
          <w:p>
            <w:pPr>
              <w:jc w:val="center"/>
              <w:rPr>
                <w:rFonts w:ascii="仿宋_GB2312" w:eastAsia="仿宋_GB2312"/>
                <w:b/>
              </w:rPr>
            </w:pPr>
            <w:r>
              <w:rPr>
                <w:rFonts w:hint="eastAsia" w:ascii="仿宋_GB2312" w:eastAsia="仿宋_GB2312"/>
                <w:b/>
              </w:rPr>
              <w:t>主要处理工艺</w:t>
            </w:r>
          </w:p>
        </w:tc>
        <w:tc>
          <w:tcPr>
            <w:tcW w:w="6841" w:type="dxa"/>
            <w:gridSpan w:val="13"/>
            <w:vAlign w:val="center"/>
          </w:tcPr>
          <w:p>
            <w:pPr>
              <w:jc w:val="center"/>
              <w:rPr>
                <w:rFonts w:ascii="仿宋_GB2312" w:eastAsia="仿宋_GB2312"/>
              </w:rPr>
            </w:pPr>
            <w:r>
              <w:rPr>
                <w:rFonts w:hint="eastAsia" w:ascii="仿宋_GB2312" w:eastAsia="仿宋_GB2312"/>
              </w:rPr>
              <w:t>一般清洗废水处理系统，氨氮废水处理系统、综合废水处理系统、化镍废水处理系统、镀镍废水处理系统、终合废水处理系统、含氰废水处理系统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204" w:type="dxa"/>
            <w:vMerge w:val="continue"/>
            <w:vAlign w:val="center"/>
          </w:tcPr>
          <w:p>
            <w:pPr>
              <w:ind w:left="108"/>
              <w:jc w:val="center"/>
              <w:rPr>
                <w:rFonts w:ascii="仿宋_GB2312" w:eastAsia="仿宋_GB2312"/>
                <w:b/>
                <w:szCs w:val="21"/>
              </w:rPr>
            </w:pPr>
          </w:p>
        </w:tc>
        <w:tc>
          <w:tcPr>
            <w:tcW w:w="1703" w:type="dxa"/>
            <w:gridSpan w:val="4"/>
            <w:vAlign w:val="center"/>
          </w:tcPr>
          <w:p>
            <w:pPr>
              <w:jc w:val="center"/>
              <w:rPr>
                <w:rFonts w:ascii="仿宋_GB2312" w:eastAsia="仿宋_GB2312"/>
                <w:b/>
              </w:rPr>
            </w:pPr>
            <w:r>
              <w:rPr>
                <w:rFonts w:hint="eastAsia" w:ascii="仿宋_GB2312" w:eastAsia="仿宋_GB2312"/>
                <w:b/>
              </w:rPr>
              <w:t>是否正常运行</w:t>
            </w:r>
          </w:p>
        </w:tc>
        <w:tc>
          <w:tcPr>
            <w:tcW w:w="6841" w:type="dxa"/>
            <w:gridSpan w:val="13"/>
            <w:vAlign w:val="center"/>
          </w:tcPr>
          <w:p>
            <w:pPr>
              <w:ind w:left="72"/>
              <w:jc w:val="center"/>
              <w:rPr>
                <w:rFonts w:ascii="仿宋_GB2312" w:eastAsia="仿宋_GB2312"/>
              </w:rPr>
            </w:pPr>
            <w:r>
              <w:rPr>
                <w:rFonts w:hint="eastAsia" w:ascii="仿宋_GB2312" w:eastAsia="仿宋_GB2312"/>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204" w:type="dxa"/>
            <w:vMerge w:val="restart"/>
            <w:vAlign w:val="center"/>
          </w:tcPr>
          <w:p>
            <w:pPr>
              <w:ind w:left="3"/>
              <w:jc w:val="center"/>
              <w:rPr>
                <w:rFonts w:ascii="仿宋_GB2312" w:eastAsia="仿宋_GB2312"/>
                <w:b/>
                <w:szCs w:val="21"/>
              </w:rPr>
            </w:pPr>
            <w:r>
              <w:rPr>
                <w:rFonts w:hint="eastAsia" w:ascii="仿宋_GB2312" w:eastAsia="仿宋_GB2312"/>
                <w:b/>
                <w:szCs w:val="21"/>
              </w:rPr>
              <w:t>废气处理</w:t>
            </w:r>
          </w:p>
          <w:p>
            <w:pPr>
              <w:ind w:left="3"/>
              <w:jc w:val="center"/>
              <w:rPr>
                <w:rFonts w:ascii="仿宋_GB2312" w:eastAsia="仿宋_GB2312"/>
                <w:b/>
                <w:szCs w:val="21"/>
              </w:rPr>
            </w:pPr>
            <w:r>
              <w:rPr>
                <w:rFonts w:hint="eastAsia" w:ascii="仿宋_GB2312" w:eastAsia="仿宋_GB2312"/>
                <w:b/>
                <w:szCs w:val="21"/>
              </w:rPr>
              <w:t>设</w:t>
            </w:r>
            <w:r>
              <w:rPr>
                <w:rFonts w:ascii="仿宋_GB2312" w:eastAsia="仿宋_GB2312"/>
                <w:b/>
                <w:szCs w:val="21"/>
              </w:rPr>
              <w:t xml:space="preserve"> </w:t>
            </w:r>
            <w:r>
              <w:rPr>
                <w:rFonts w:hint="eastAsia" w:ascii="仿宋_GB2312" w:eastAsia="仿宋_GB2312"/>
                <w:b/>
                <w:szCs w:val="21"/>
              </w:rPr>
              <w:t>施</w:t>
            </w:r>
          </w:p>
        </w:tc>
        <w:tc>
          <w:tcPr>
            <w:tcW w:w="1703" w:type="dxa"/>
            <w:gridSpan w:val="4"/>
            <w:vAlign w:val="center"/>
          </w:tcPr>
          <w:p>
            <w:pPr>
              <w:jc w:val="center"/>
              <w:rPr>
                <w:rFonts w:ascii="仿宋_GB2312" w:eastAsia="仿宋_GB2312"/>
                <w:b/>
              </w:rPr>
            </w:pPr>
            <w:r>
              <w:rPr>
                <w:rFonts w:hint="eastAsia" w:ascii="仿宋_GB2312" w:eastAsia="仿宋_GB2312"/>
                <w:b/>
              </w:rPr>
              <w:t>是</w:t>
            </w:r>
            <w:r>
              <w:rPr>
                <w:rFonts w:ascii="仿宋_GB2312" w:eastAsia="仿宋_GB2312"/>
                <w:b/>
              </w:rPr>
              <w:t xml:space="preserve"> </w:t>
            </w:r>
            <w:r>
              <w:rPr>
                <w:rFonts w:hint="eastAsia" w:ascii="仿宋_GB2312" w:eastAsia="仿宋_GB2312"/>
                <w:b/>
              </w:rPr>
              <w:t>否</w:t>
            </w:r>
            <w:r>
              <w:rPr>
                <w:rFonts w:ascii="仿宋_GB2312" w:eastAsia="仿宋_GB2312"/>
                <w:b/>
              </w:rPr>
              <w:t xml:space="preserve"> </w:t>
            </w:r>
            <w:r>
              <w:rPr>
                <w:rFonts w:hint="eastAsia" w:ascii="仿宋_GB2312" w:eastAsia="仿宋_GB2312"/>
                <w:b/>
              </w:rPr>
              <w:t>建</w:t>
            </w:r>
            <w:r>
              <w:rPr>
                <w:rFonts w:ascii="仿宋_GB2312" w:eastAsia="仿宋_GB2312"/>
                <w:b/>
              </w:rPr>
              <w:t xml:space="preserve"> </w:t>
            </w:r>
            <w:r>
              <w:rPr>
                <w:rFonts w:hint="eastAsia" w:ascii="仿宋_GB2312" w:eastAsia="仿宋_GB2312"/>
                <w:b/>
              </w:rPr>
              <w:t>设</w:t>
            </w:r>
          </w:p>
        </w:tc>
        <w:tc>
          <w:tcPr>
            <w:tcW w:w="6841" w:type="dxa"/>
            <w:gridSpan w:val="13"/>
            <w:vAlign w:val="center"/>
          </w:tcPr>
          <w:p>
            <w:pPr>
              <w:ind w:firstLine="102" w:firstLineChars="49"/>
              <w:jc w:val="center"/>
              <w:rPr>
                <w:rFonts w:ascii="仿宋_GB2312" w:eastAsia="仿宋_GB2312"/>
              </w:rPr>
            </w:pPr>
            <w:r>
              <w:rPr>
                <w:rFonts w:hint="eastAsia" w:ascii="仿宋_GB2312" w:eastAsia="仿宋_GB231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204" w:type="dxa"/>
            <w:vMerge w:val="continue"/>
            <w:vAlign w:val="center"/>
          </w:tcPr>
          <w:p>
            <w:pPr>
              <w:ind w:left="108"/>
              <w:jc w:val="center"/>
              <w:rPr>
                <w:rFonts w:ascii="仿宋_GB2312" w:eastAsia="仿宋_GB2312"/>
                <w:b/>
                <w:szCs w:val="21"/>
              </w:rPr>
            </w:pPr>
          </w:p>
        </w:tc>
        <w:tc>
          <w:tcPr>
            <w:tcW w:w="1703" w:type="dxa"/>
            <w:gridSpan w:val="4"/>
            <w:vAlign w:val="center"/>
          </w:tcPr>
          <w:p>
            <w:pPr>
              <w:jc w:val="center"/>
              <w:rPr>
                <w:rFonts w:ascii="仿宋_GB2312" w:eastAsia="仿宋_GB2312"/>
                <w:b/>
              </w:rPr>
            </w:pPr>
            <w:r>
              <w:rPr>
                <w:rFonts w:hint="eastAsia" w:ascii="仿宋_GB2312" w:eastAsia="仿宋_GB2312"/>
                <w:b/>
              </w:rPr>
              <w:t>主要处理工艺</w:t>
            </w:r>
          </w:p>
        </w:tc>
        <w:tc>
          <w:tcPr>
            <w:tcW w:w="6841" w:type="dxa"/>
            <w:gridSpan w:val="13"/>
            <w:vAlign w:val="center"/>
          </w:tcPr>
          <w:p>
            <w:pPr>
              <w:jc w:val="center"/>
              <w:rPr>
                <w:rFonts w:ascii="仿宋_GB2312" w:eastAsia="仿宋_GB2312"/>
              </w:rPr>
            </w:pPr>
            <w:r>
              <w:rPr>
                <w:rFonts w:hint="eastAsia" w:ascii="仿宋_GB2312" w:eastAsia="仿宋_GB2312"/>
              </w:rPr>
              <w:t>硫酸雾，VOC,氰化氢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204" w:type="dxa"/>
            <w:vMerge w:val="continue"/>
            <w:vAlign w:val="center"/>
          </w:tcPr>
          <w:p>
            <w:pPr>
              <w:ind w:left="108"/>
              <w:jc w:val="center"/>
              <w:rPr>
                <w:rFonts w:ascii="仿宋_GB2312" w:eastAsia="仿宋_GB2312"/>
                <w:b/>
                <w:szCs w:val="21"/>
              </w:rPr>
            </w:pPr>
          </w:p>
        </w:tc>
        <w:tc>
          <w:tcPr>
            <w:tcW w:w="1703" w:type="dxa"/>
            <w:gridSpan w:val="4"/>
            <w:vAlign w:val="center"/>
          </w:tcPr>
          <w:p>
            <w:pPr>
              <w:jc w:val="center"/>
              <w:rPr>
                <w:rFonts w:ascii="仿宋_GB2312" w:eastAsia="仿宋_GB2312"/>
                <w:b/>
              </w:rPr>
            </w:pPr>
            <w:r>
              <w:rPr>
                <w:rFonts w:hint="eastAsia" w:ascii="仿宋_GB2312" w:eastAsia="仿宋_GB2312"/>
                <w:b/>
              </w:rPr>
              <w:t>是否正常运行</w:t>
            </w:r>
          </w:p>
        </w:tc>
        <w:tc>
          <w:tcPr>
            <w:tcW w:w="6841" w:type="dxa"/>
            <w:gridSpan w:val="13"/>
            <w:vAlign w:val="center"/>
          </w:tcPr>
          <w:p>
            <w:pPr>
              <w:ind w:left="72"/>
              <w:jc w:val="center"/>
              <w:rPr>
                <w:rFonts w:ascii="仿宋_GB2312" w:eastAsia="仿宋_GB2312"/>
              </w:rPr>
            </w:pPr>
            <w:r>
              <w:rPr>
                <w:rFonts w:hint="eastAsia" w:ascii="仿宋_GB2312" w:eastAsia="仿宋_GB231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9748" w:type="dxa"/>
            <w:gridSpan w:val="18"/>
            <w:vAlign w:val="center"/>
          </w:tcPr>
          <w:p>
            <w:pPr>
              <w:rPr>
                <w:rFonts w:ascii="黑体" w:eastAsia="黑体"/>
                <w:b/>
                <w:sz w:val="28"/>
                <w:szCs w:val="28"/>
              </w:rPr>
            </w:pPr>
            <w:r>
              <w:rPr>
                <w:rFonts w:hint="eastAsia" w:ascii="黑体" w:eastAsia="黑体"/>
                <w:b/>
                <w:sz w:val="28"/>
                <w:szCs w:val="28"/>
              </w:rPr>
              <w:t>四、建设项目环境影响评价及其他环境保护行政许可情况：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907" w:type="dxa"/>
            <w:gridSpan w:val="5"/>
            <w:vAlign w:val="center"/>
          </w:tcPr>
          <w:p>
            <w:pPr>
              <w:jc w:val="left"/>
              <w:rPr>
                <w:rFonts w:ascii="仿宋_GB2312" w:eastAsia="仿宋_GB2312"/>
                <w:b/>
              </w:rPr>
            </w:pPr>
            <w:r>
              <w:rPr>
                <w:rFonts w:hint="eastAsia" w:ascii="仿宋_GB2312" w:eastAsia="仿宋_GB2312"/>
                <w:b/>
              </w:rPr>
              <w:t>建设项目是否经过环评审批</w:t>
            </w:r>
          </w:p>
        </w:tc>
        <w:tc>
          <w:tcPr>
            <w:tcW w:w="6841" w:type="dxa"/>
            <w:gridSpan w:val="13"/>
            <w:vAlign w:val="center"/>
          </w:tcPr>
          <w:p>
            <w:pPr>
              <w:jc w:val="left"/>
              <w:rPr>
                <w:rFonts w:ascii="仿宋_GB2312" w:eastAsia="仿宋_GB2312"/>
              </w:rPr>
            </w:pPr>
            <w:r>
              <w:rPr>
                <w:rFonts w:hint="eastAsia" w:ascii="仿宋_GB2312" w:eastAsia="仿宋_GB231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2907" w:type="dxa"/>
            <w:gridSpan w:val="5"/>
            <w:vAlign w:val="center"/>
          </w:tcPr>
          <w:p>
            <w:pPr>
              <w:jc w:val="left"/>
              <w:rPr>
                <w:rFonts w:ascii="仿宋_GB2312" w:eastAsia="仿宋_GB2312"/>
                <w:b/>
              </w:rPr>
            </w:pPr>
            <w:r>
              <w:rPr>
                <w:rFonts w:hint="eastAsia" w:ascii="仿宋_GB2312" w:eastAsia="仿宋_GB2312"/>
                <w:b/>
              </w:rPr>
              <w:t>建设项目是否经过环保验收</w:t>
            </w:r>
          </w:p>
        </w:tc>
        <w:tc>
          <w:tcPr>
            <w:tcW w:w="6841" w:type="dxa"/>
            <w:gridSpan w:val="13"/>
            <w:vAlign w:val="center"/>
          </w:tcPr>
          <w:p>
            <w:pPr>
              <w:jc w:val="left"/>
              <w:rPr>
                <w:rFonts w:ascii="仿宋_GB2312" w:eastAsia="仿宋_GB2312"/>
              </w:rPr>
            </w:pPr>
            <w:r>
              <w:rPr>
                <w:rFonts w:hint="eastAsia" w:ascii="仿宋_GB2312" w:eastAsia="仿宋_GB231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2907" w:type="dxa"/>
            <w:gridSpan w:val="5"/>
            <w:vAlign w:val="center"/>
          </w:tcPr>
          <w:p>
            <w:pPr>
              <w:jc w:val="left"/>
              <w:rPr>
                <w:rFonts w:ascii="仿宋_GB2312" w:eastAsia="仿宋_GB2312"/>
                <w:b/>
              </w:rPr>
            </w:pPr>
            <w:r>
              <w:rPr>
                <w:rFonts w:hint="eastAsia" w:ascii="仿宋_GB2312" w:eastAsia="仿宋_GB2312"/>
                <w:b/>
              </w:rPr>
              <w:t>其他环境保护行政许可情况</w:t>
            </w:r>
          </w:p>
        </w:tc>
        <w:tc>
          <w:tcPr>
            <w:tcW w:w="6841" w:type="dxa"/>
            <w:gridSpan w:val="13"/>
            <w:vAlign w:val="center"/>
          </w:tcPr>
          <w:p>
            <w:pPr>
              <w:jc w:val="left"/>
              <w:rPr>
                <w:rFonts w:ascii="仿宋_GB2312" w:eastAsia="仿宋_GB2312"/>
              </w:rPr>
            </w:pPr>
            <w:r>
              <w:rPr>
                <w:rFonts w:hint="eastAsia" w:ascii="仿宋_GB2312" w:eastAsia="仿宋_GB2312"/>
              </w:rPr>
              <w:t>否</w:t>
            </w:r>
          </w:p>
          <w:p>
            <w:pPr>
              <w:jc w:val="left"/>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9748" w:type="dxa"/>
            <w:gridSpan w:val="18"/>
            <w:vAlign w:val="center"/>
          </w:tcPr>
          <w:p>
            <w:pPr>
              <w:rPr>
                <w:rFonts w:ascii="仿宋_GB2312" w:eastAsia="仿宋_GB2312"/>
                <w:b/>
                <w:sz w:val="28"/>
                <w:szCs w:val="28"/>
              </w:rPr>
            </w:pPr>
            <w:r>
              <w:rPr>
                <w:rFonts w:hint="eastAsia" w:ascii="黑体" w:eastAsia="黑体"/>
                <w:b/>
                <w:sz w:val="28"/>
                <w:szCs w:val="28"/>
              </w:rPr>
              <w:t>五、突发环境事件应急预案：</w:t>
            </w:r>
            <w:r>
              <w:rPr>
                <w:rFonts w:ascii="黑体" w:eastAsia="黑体"/>
                <w:sz w:val="28"/>
                <w:szCs w:val="28"/>
              </w:rPr>
              <w:t xml:space="preserve"> </w:t>
            </w:r>
            <w:r>
              <w:rPr>
                <w:rFonts w:hint="eastAsia" w:ascii="仿宋_GB2312" w:eastAsia="仿宋_GB2312"/>
                <w:sz w:val="28"/>
                <w:szCs w:val="28"/>
              </w:rPr>
              <w:t>（以附件形式上传）</w:t>
            </w:r>
            <w:r>
              <w:rPr>
                <w:rFonts w:ascii="仿宋_GB2312" w:eastAsia="仿宋_GB2312"/>
                <w:sz w:val="28"/>
                <w:szCs w:val="28"/>
              </w:rPr>
              <w:object>
                <v:shape id="_x0000_i1025" o:spt="75" type="#_x0000_t75" style="height:42pt;width:208.5pt;" o:ole="t" filled="f" o:preferrelative="t" stroked="f" coordsize="21600,21600">
                  <v:path/>
                  <v:fill on="f" focussize="0,0"/>
                  <v:stroke on="f" joinstyle="miter"/>
                  <v:imagedata r:id="rId5" o:title=""/>
                  <o:lock v:ext="edit" aspectratio="t"/>
                  <w10:wrap type="none"/>
                  <w10:anchorlock/>
                </v:shape>
                <o:OLEObject Type="Embed" ProgID="Package" ShapeID="_x0000_i1025" DrawAspect="Content" ObjectID="_1468075725" r:id="rId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9748" w:type="dxa"/>
            <w:gridSpan w:val="18"/>
            <w:vAlign w:val="center"/>
          </w:tcPr>
          <w:p>
            <w:pPr>
              <w:rPr>
                <w:rFonts w:ascii="黑体" w:eastAsia="黑体"/>
                <w:b/>
                <w:sz w:val="28"/>
                <w:szCs w:val="28"/>
              </w:rPr>
            </w:pPr>
            <w:r>
              <w:rPr>
                <w:rFonts w:hint="eastAsia" w:ascii="黑体" w:eastAsia="黑体"/>
                <w:b/>
                <w:sz w:val="28"/>
                <w:szCs w:val="28"/>
              </w:rPr>
              <w:t>六、其他应当公开的环境信息和情况说明：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0" w:hRule="atLeast"/>
          <w:jc w:val="center"/>
        </w:trPr>
        <w:tc>
          <w:tcPr>
            <w:tcW w:w="9748" w:type="dxa"/>
            <w:gridSpan w:val="18"/>
          </w:tcPr>
          <w:p>
            <w:pPr>
              <w:rPr>
                <w:rFonts w:ascii="仿宋_GB2312" w:eastAsia="仿宋_GB2312"/>
                <w:b/>
              </w:rPr>
            </w:pPr>
            <w:r>
              <w:rPr>
                <w:rFonts w:hint="eastAsia" w:ascii="黑体" w:eastAsia="黑体"/>
                <w:b/>
                <w:sz w:val="28"/>
                <w:szCs w:val="28"/>
              </w:rPr>
              <w:t>备注：</w:t>
            </w:r>
            <w:r>
              <w:rPr>
                <w:rFonts w:hint="eastAsia" w:ascii="仿宋_GB2312" w:eastAsia="仿宋_GB2312"/>
                <w:sz w:val="28"/>
                <w:szCs w:val="28"/>
              </w:rPr>
              <w:t>国家重点监控企业还应公开其自行监测方案（以附件形式上传）</w:t>
            </w:r>
            <w:r>
              <w:rPr>
                <w:rFonts w:ascii="仿宋_GB2312" w:eastAsia="仿宋_GB2312"/>
                <w:sz w:val="28"/>
                <w:szCs w:val="28"/>
              </w:rPr>
              <w:object>
                <v:shape id="_x0000_i1026" o:spt="75" type="#_x0000_t75" style="height:42pt;width:248.25pt;" o:ole="t" filled="f" o:preferrelative="t" stroked="f" coordsize="21600,21600">
                  <v:path/>
                  <v:fill on="f" focussize="0,0"/>
                  <v:stroke on="f" joinstyle="miter"/>
                  <v:imagedata r:id="rId7" o:title=""/>
                  <o:lock v:ext="edit" aspectratio="t"/>
                  <w10:wrap type="none"/>
                  <w10:anchorlock/>
                </v:shape>
                <o:OLEObject Type="Embed" ProgID="Package" ShapeID="_x0000_i1026" DrawAspect="Content" ObjectID="_1468075726" r:id="rId6">
                  <o:LockedField>false</o:LockedField>
                </o:OLEObject>
              </w:object>
            </w:r>
          </w:p>
          <w:p>
            <w:pPr>
              <w:rPr>
                <w:rFonts w:ascii="仿宋_GB2312" w:eastAsia="仿宋_GB2312"/>
                <w:b/>
              </w:rPr>
            </w:pPr>
          </w:p>
          <w:p>
            <w:pPr>
              <w:rPr>
                <w:rFonts w:ascii="仿宋_GB2312" w:eastAsia="仿宋_GB2312"/>
                <w:b/>
              </w:rPr>
            </w:pPr>
          </w:p>
          <w:p>
            <w:pPr>
              <w:rPr>
                <w:rFonts w:ascii="仿宋_GB2312" w:eastAsia="仿宋_GB2312"/>
                <w:b/>
              </w:rPr>
            </w:pPr>
          </w:p>
          <w:p>
            <w:pPr>
              <w:rPr>
                <w:rFonts w:ascii="仿宋_GB2312" w:eastAsia="仿宋_GB2312"/>
                <w:b/>
              </w:rPr>
            </w:pPr>
          </w:p>
        </w:tc>
      </w:tr>
    </w:tbl>
    <w:p>
      <w:pPr>
        <w:jc w:val="left"/>
        <w:rPr>
          <w:rFonts w:ascii="仿宋_GB2312" w:eastAsia="仿宋_GB2312"/>
          <w:b/>
          <w:sz w:val="28"/>
          <w:szCs w:val="28"/>
        </w:rPr>
      </w:pPr>
    </w:p>
    <w:p>
      <w:pPr>
        <w:ind w:firstLine="551" w:firstLineChars="196"/>
        <w:jc w:val="left"/>
        <w:rPr>
          <w:rFonts w:ascii="黑体" w:eastAsia="黑体"/>
          <w:b/>
          <w:sz w:val="28"/>
          <w:szCs w:val="28"/>
        </w:rPr>
      </w:pPr>
    </w:p>
    <w:p>
      <w:pPr>
        <w:ind w:firstLine="551" w:firstLineChars="196"/>
        <w:jc w:val="left"/>
        <w:rPr>
          <w:rFonts w:ascii="黑体" w:eastAsia="黑体"/>
          <w:b/>
          <w:sz w:val="28"/>
          <w:szCs w:val="28"/>
        </w:rPr>
      </w:pPr>
      <w:r>
        <w:rPr>
          <w:rFonts w:hint="eastAsia" w:ascii="黑体" w:eastAsia="黑体"/>
          <w:b/>
          <w:sz w:val="28"/>
          <w:szCs w:val="28"/>
        </w:rPr>
        <w:t>填报说明：</w:t>
      </w:r>
      <w:r>
        <w:rPr>
          <w:rFonts w:ascii="黑体" w:eastAsia="黑体"/>
          <w:b/>
          <w:sz w:val="28"/>
          <w:szCs w:val="28"/>
        </w:rPr>
        <w:t xml:space="preserve"> </w:t>
      </w:r>
    </w:p>
    <w:p>
      <w:pPr>
        <w:ind w:firstLine="534" w:firstLineChars="191"/>
        <w:jc w:val="left"/>
        <w:rPr>
          <w:rFonts w:ascii="仿宋_GB2312" w:eastAsia="仿宋_GB2312"/>
          <w:sz w:val="28"/>
          <w:szCs w:val="28"/>
        </w:rPr>
      </w:pPr>
      <w:r>
        <w:rPr>
          <w:rFonts w:ascii="仿宋_GB2312" w:eastAsia="仿宋_GB2312"/>
          <w:sz w:val="28"/>
          <w:szCs w:val="28"/>
        </w:rPr>
        <w:t xml:space="preserve">1. </w:t>
      </w:r>
      <w:r>
        <w:rPr>
          <w:rFonts w:hint="eastAsia" w:ascii="仿宋_GB2312" w:eastAsia="仿宋_GB2312"/>
          <w:b/>
          <w:sz w:val="28"/>
          <w:szCs w:val="28"/>
        </w:rPr>
        <w:t>“是否情况”填写</w:t>
      </w:r>
      <w:r>
        <w:rPr>
          <w:rFonts w:hint="eastAsia" w:ascii="仿宋_GB2312" w:eastAsia="仿宋_GB2312"/>
          <w:sz w:val="28"/>
          <w:szCs w:val="28"/>
        </w:rPr>
        <w:t>：“</w:t>
      </w:r>
      <w:r>
        <w:rPr>
          <w:rFonts w:ascii="仿宋_GB2312" w:eastAsia="仿宋_GB2312"/>
          <w:sz w:val="28"/>
          <w:szCs w:val="28"/>
        </w:rPr>
        <w:t xml:space="preserve"> </w:t>
      </w:r>
      <w:r>
        <w:rPr>
          <w:rFonts w:hint="eastAsia" w:ascii="仿宋_GB2312" w:eastAsia="仿宋_GB2312"/>
          <w:sz w:val="28"/>
          <w:szCs w:val="28"/>
        </w:rPr>
        <w:t>是</w:t>
      </w:r>
      <w:r>
        <w:rPr>
          <w:rFonts w:ascii="仿宋_GB2312" w:eastAsia="仿宋_GB2312"/>
          <w:sz w:val="28"/>
          <w:szCs w:val="28"/>
        </w:rPr>
        <w:t xml:space="preserve"> </w:t>
      </w:r>
      <w:r>
        <w:rPr>
          <w:rFonts w:hint="eastAsia" w:ascii="仿宋_GB2312" w:eastAsia="仿宋_GB2312"/>
          <w:sz w:val="28"/>
          <w:szCs w:val="28"/>
        </w:rPr>
        <w:t>”或“否”</w:t>
      </w:r>
      <w:r>
        <w:rPr>
          <w:rFonts w:ascii="仿宋_GB2312" w:eastAsia="仿宋_GB2312"/>
          <w:sz w:val="28"/>
          <w:szCs w:val="28"/>
        </w:rPr>
        <w:t xml:space="preserve"> </w:t>
      </w:r>
      <w:r>
        <w:rPr>
          <w:rFonts w:hint="eastAsia" w:ascii="仿宋_GB2312" w:eastAsia="仿宋_GB2312"/>
          <w:sz w:val="28"/>
          <w:szCs w:val="28"/>
        </w:rPr>
        <w:t>；</w:t>
      </w:r>
    </w:p>
    <w:p>
      <w:pPr>
        <w:ind w:firstLine="534" w:firstLineChars="191"/>
        <w:jc w:val="left"/>
        <w:rPr>
          <w:rFonts w:ascii="仿宋_GB2312" w:eastAsia="仿宋_GB2312"/>
          <w:sz w:val="28"/>
          <w:szCs w:val="28"/>
        </w:rPr>
      </w:pPr>
      <w:r>
        <w:rPr>
          <w:rFonts w:ascii="仿宋_GB2312" w:eastAsia="仿宋_GB2312"/>
          <w:sz w:val="28"/>
          <w:szCs w:val="28"/>
        </w:rPr>
        <w:t xml:space="preserve">2. </w:t>
      </w:r>
      <w:r>
        <w:rPr>
          <w:rFonts w:hint="eastAsia" w:ascii="仿宋_GB2312" w:eastAsia="仿宋_GB2312"/>
          <w:b/>
          <w:sz w:val="28"/>
          <w:szCs w:val="28"/>
        </w:rPr>
        <w:t>排放方式指：</w:t>
      </w:r>
      <w:r>
        <w:rPr>
          <w:rFonts w:hint="eastAsia" w:ascii="仿宋_GB2312" w:eastAsia="仿宋_GB2312"/>
          <w:sz w:val="28"/>
          <w:szCs w:val="28"/>
        </w:rPr>
        <w:t>排外环境、接污水处理厂、零排放、委托外运等情况；</w:t>
      </w:r>
    </w:p>
    <w:p>
      <w:pPr>
        <w:ind w:firstLine="534" w:firstLineChars="191"/>
        <w:jc w:val="left"/>
        <w:rPr>
          <w:rFonts w:ascii="仿宋_GB2312" w:eastAsia="仿宋_GB2312"/>
          <w:sz w:val="28"/>
          <w:szCs w:val="28"/>
        </w:rPr>
      </w:pPr>
      <w:r>
        <w:rPr>
          <w:rFonts w:ascii="仿宋_GB2312" w:eastAsia="仿宋_GB2312"/>
          <w:sz w:val="28"/>
          <w:szCs w:val="28"/>
        </w:rPr>
        <w:t xml:space="preserve">3. </w:t>
      </w:r>
      <w:r>
        <w:rPr>
          <w:rFonts w:hint="eastAsia" w:ascii="仿宋_GB2312" w:eastAsia="仿宋_GB2312"/>
          <w:b/>
          <w:sz w:val="28"/>
          <w:szCs w:val="28"/>
        </w:rPr>
        <w:t>排放总量为：</w:t>
      </w:r>
      <w:r>
        <w:rPr>
          <w:rFonts w:hint="eastAsia" w:ascii="仿宋_GB2312" w:eastAsia="仿宋_GB2312"/>
          <w:sz w:val="28"/>
          <w:szCs w:val="28"/>
        </w:rPr>
        <w:t>上一年度的排放总量；</w:t>
      </w:r>
    </w:p>
    <w:p>
      <w:pPr>
        <w:ind w:firstLine="548" w:firstLineChars="196"/>
        <w:jc w:val="left"/>
        <w:rPr>
          <w:rFonts w:ascii="仿宋_GB2312" w:eastAsia="仿宋_GB2312"/>
          <w:sz w:val="28"/>
          <w:szCs w:val="28"/>
        </w:rPr>
      </w:pPr>
      <w:r>
        <w:rPr>
          <w:rFonts w:ascii="仿宋_GB2312" w:eastAsia="仿宋_GB2312"/>
          <w:sz w:val="28"/>
          <w:szCs w:val="28"/>
        </w:rPr>
        <w:t>4.</w:t>
      </w:r>
      <w:r>
        <w:rPr>
          <w:rFonts w:ascii="黑体" w:eastAsia="黑体"/>
          <w:sz w:val="28"/>
          <w:szCs w:val="28"/>
        </w:rPr>
        <w:t xml:space="preserve"> </w:t>
      </w:r>
      <w:r>
        <w:rPr>
          <w:rFonts w:hint="eastAsia" w:ascii="黑体" w:eastAsia="黑体"/>
          <w:b/>
          <w:sz w:val="28"/>
          <w:szCs w:val="28"/>
        </w:rPr>
        <w:t>各重点排污单位</w:t>
      </w:r>
      <w:r>
        <w:rPr>
          <w:rFonts w:hint="eastAsia" w:ascii="仿宋_GB2312" w:eastAsia="仿宋_GB2312"/>
          <w:sz w:val="28"/>
          <w:szCs w:val="28"/>
        </w:rPr>
        <w:t>根据表格内容，生成一个有公网</w:t>
      </w:r>
      <w:r>
        <w:rPr>
          <w:rFonts w:ascii="仿宋_GB2312" w:eastAsia="仿宋_GB2312"/>
          <w:sz w:val="28"/>
          <w:szCs w:val="28"/>
        </w:rPr>
        <w:t>IP</w:t>
      </w:r>
      <w:r>
        <w:rPr>
          <w:rFonts w:hint="eastAsia" w:ascii="仿宋_GB2312" w:eastAsia="仿宋_GB2312"/>
          <w:sz w:val="28"/>
          <w:szCs w:val="28"/>
        </w:rPr>
        <w:t>（可以在</w:t>
      </w:r>
      <w:r>
        <w:rPr>
          <w:rFonts w:ascii="仿宋_GB2312" w:eastAsia="仿宋_GB2312"/>
          <w:sz w:val="28"/>
          <w:szCs w:val="28"/>
        </w:rPr>
        <w:t>INTERNET</w:t>
      </w:r>
      <w:r>
        <w:rPr>
          <w:rFonts w:hint="eastAsia" w:ascii="仿宋_GB2312" w:eastAsia="仿宋_GB2312"/>
          <w:sz w:val="28"/>
          <w:szCs w:val="28"/>
        </w:rPr>
        <w:t>网络上</w:t>
      </w:r>
    </w:p>
    <w:p>
      <w:pPr>
        <w:ind w:firstLine="548" w:firstLineChars="196"/>
        <w:jc w:val="left"/>
        <w:rPr>
          <w:rFonts w:ascii="仿宋_GB2312" w:eastAsia="仿宋_GB2312"/>
          <w:sz w:val="28"/>
          <w:szCs w:val="28"/>
        </w:rPr>
      </w:pPr>
      <w:r>
        <w:rPr>
          <w:rFonts w:hint="eastAsia" w:ascii="仿宋_GB2312" w:eastAsia="仿宋_GB2312"/>
          <w:sz w:val="28"/>
          <w:szCs w:val="28"/>
        </w:rPr>
        <w:t>能访问到）的页面地址给辖区环保局，</w:t>
      </w:r>
      <w:r>
        <w:rPr>
          <w:rFonts w:hint="eastAsia" w:ascii="黑体" w:eastAsia="黑体"/>
          <w:b/>
          <w:sz w:val="28"/>
          <w:szCs w:val="28"/>
        </w:rPr>
        <w:t>各地环保局</w:t>
      </w:r>
      <w:r>
        <w:rPr>
          <w:rFonts w:hint="eastAsia" w:ascii="仿宋_GB2312" w:eastAsia="仿宋_GB2312"/>
          <w:sz w:val="28"/>
          <w:szCs w:val="28"/>
        </w:rPr>
        <w:t>负责将表格统一链接到各环保局</w:t>
      </w:r>
    </w:p>
    <w:p>
      <w:pPr>
        <w:ind w:firstLine="548" w:firstLineChars="196"/>
        <w:jc w:val="left"/>
        <w:rPr>
          <w:rFonts w:ascii="仿宋_GB2312" w:eastAsia="仿宋_GB2312"/>
          <w:sz w:val="28"/>
          <w:szCs w:val="28"/>
        </w:rPr>
      </w:pPr>
      <w:r>
        <w:rPr>
          <w:rFonts w:hint="eastAsia" w:ascii="仿宋_GB2312" w:eastAsia="仿宋_GB2312"/>
          <w:sz w:val="28"/>
          <w:szCs w:val="28"/>
        </w:rPr>
        <w:t>网站上进行环境信息公开；</w:t>
      </w:r>
    </w:p>
    <w:p>
      <w:pPr>
        <w:ind w:firstLine="548" w:firstLineChars="196"/>
        <w:jc w:val="left"/>
        <w:rPr>
          <w:rFonts w:ascii="仿宋_GB2312" w:eastAsia="仿宋_GB2312"/>
          <w:sz w:val="28"/>
          <w:szCs w:val="28"/>
        </w:rPr>
      </w:pPr>
      <w:r>
        <w:rPr>
          <w:rFonts w:ascii="仿宋_GB2312" w:eastAsia="仿宋_GB2312"/>
          <w:sz w:val="28"/>
          <w:szCs w:val="28"/>
        </w:rPr>
        <w:t xml:space="preserve">5. </w:t>
      </w:r>
      <w:r>
        <w:rPr>
          <w:rFonts w:hint="eastAsia" w:ascii="仿宋_GB2312" w:eastAsia="仿宋_GB2312"/>
          <w:sz w:val="28"/>
          <w:szCs w:val="28"/>
        </w:rPr>
        <w:t>各地应公开环境信息的重点排污单位包括本行政区域内的国家重点监控企业</w:t>
      </w:r>
      <w:r>
        <w:rPr>
          <w:rFonts w:ascii="仿宋_GB2312" w:eastAsia="仿宋_GB2312"/>
          <w:sz w:val="28"/>
          <w:szCs w:val="28"/>
        </w:rPr>
        <w:t>,</w:t>
      </w:r>
      <w:r>
        <w:rPr>
          <w:rFonts w:hint="eastAsia" w:ascii="仿宋_GB2312" w:eastAsia="仿宋_GB2312"/>
          <w:sz w:val="28"/>
          <w:szCs w:val="28"/>
        </w:rPr>
        <w:t>国家重点监控企业还应公开其自行监测方案。</w:t>
      </w:r>
    </w:p>
    <w:p>
      <w:pPr>
        <w:jc w:val="left"/>
        <w:rPr>
          <w:rFonts w:ascii="仿宋_GB2312" w:eastAsia="仿宋_GB2312"/>
          <w:b/>
          <w:sz w:val="28"/>
          <w:szCs w:val="28"/>
        </w:rPr>
      </w:pPr>
    </w:p>
    <w:sectPr>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154"/>
    <w:rsid w:val="00010284"/>
    <w:rsid w:val="000200AC"/>
    <w:rsid w:val="00064031"/>
    <w:rsid w:val="000671DA"/>
    <w:rsid w:val="000A4E26"/>
    <w:rsid w:val="000B7484"/>
    <w:rsid w:val="001416DB"/>
    <w:rsid w:val="00166298"/>
    <w:rsid w:val="00172CE5"/>
    <w:rsid w:val="001753A9"/>
    <w:rsid w:val="00197AEB"/>
    <w:rsid w:val="001A60D0"/>
    <w:rsid w:val="001B0147"/>
    <w:rsid w:val="001B4A7E"/>
    <w:rsid w:val="001C33C2"/>
    <w:rsid w:val="001D3E1B"/>
    <w:rsid w:val="002327B9"/>
    <w:rsid w:val="00235BB1"/>
    <w:rsid w:val="002464AF"/>
    <w:rsid w:val="00257F0E"/>
    <w:rsid w:val="0026622F"/>
    <w:rsid w:val="002753E9"/>
    <w:rsid w:val="00292C43"/>
    <w:rsid w:val="002D2A99"/>
    <w:rsid w:val="002E022E"/>
    <w:rsid w:val="002E16A0"/>
    <w:rsid w:val="002F342E"/>
    <w:rsid w:val="00313C4B"/>
    <w:rsid w:val="0036352F"/>
    <w:rsid w:val="00385465"/>
    <w:rsid w:val="00395173"/>
    <w:rsid w:val="00395BB1"/>
    <w:rsid w:val="00464055"/>
    <w:rsid w:val="00492400"/>
    <w:rsid w:val="00492AE0"/>
    <w:rsid w:val="004B711A"/>
    <w:rsid w:val="004F6BEC"/>
    <w:rsid w:val="00530D12"/>
    <w:rsid w:val="0053494F"/>
    <w:rsid w:val="00542AA0"/>
    <w:rsid w:val="00555443"/>
    <w:rsid w:val="00564C17"/>
    <w:rsid w:val="005835F3"/>
    <w:rsid w:val="005A20B4"/>
    <w:rsid w:val="005D0F66"/>
    <w:rsid w:val="005E2AB1"/>
    <w:rsid w:val="00707F74"/>
    <w:rsid w:val="00710774"/>
    <w:rsid w:val="00714E1A"/>
    <w:rsid w:val="00715F06"/>
    <w:rsid w:val="0074222B"/>
    <w:rsid w:val="00782A40"/>
    <w:rsid w:val="007C0D91"/>
    <w:rsid w:val="007E6FDC"/>
    <w:rsid w:val="00802B8B"/>
    <w:rsid w:val="00802E3E"/>
    <w:rsid w:val="00826B59"/>
    <w:rsid w:val="00840B4A"/>
    <w:rsid w:val="00877A3C"/>
    <w:rsid w:val="008D54EC"/>
    <w:rsid w:val="008E6E09"/>
    <w:rsid w:val="008F6D0D"/>
    <w:rsid w:val="0091091A"/>
    <w:rsid w:val="00932A5B"/>
    <w:rsid w:val="0097513B"/>
    <w:rsid w:val="009951D0"/>
    <w:rsid w:val="009E1696"/>
    <w:rsid w:val="009F484D"/>
    <w:rsid w:val="00A35791"/>
    <w:rsid w:val="00A458EE"/>
    <w:rsid w:val="00A7694A"/>
    <w:rsid w:val="00AA21CC"/>
    <w:rsid w:val="00AF009C"/>
    <w:rsid w:val="00AF0E99"/>
    <w:rsid w:val="00B02D59"/>
    <w:rsid w:val="00C25C60"/>
    <w:rsid w:val="00C7119F"/>
    <w:rsid w:val="00CA38BF"/>
    <w:rsid w:val="00CA6154"/>
    <w:rsid w:val="00DC1FED"/>
    <w:rsid w:val="00DD70E3"/>
    <w:rsid w:val="00E1356F"/>
    <w:rsid w:val="00E446C1"/>
    <w:rsid w:val="00E64C51"/>
    <w:rsid w:val="00EA5764"/>
    <w:rsid w:val="00EE1C42"/>
    <w:rsid w:val="00EE4924"/>
    <w:rsid w:val="00EF0EE5"/>
    <w:rsid w:val="00F037AA"/>
    <w:rsid w:val="00F10AE4"/>
    <w:rsid w:val="00F3148E"/>
    <w:rsid w:val="00F34296"/>
    <w:rsid w:val="00F4370B"/>
    <w:rsid w:val="00F43F1B"/>
    <w:rsid w:val="00F44DF8"/>
    <w:rsid w:val="00F533B3"/>
    <w:rsid w:val="00FB1C40"/>
    <w:rsid w:val="4E795CE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name="header"/>
    <w:lsdException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semiHidden/>
    <w:uiPriority w:val="99"/>
    <w:pPr>
      <w:tabs>
        <w:tab w:val="center" w:pos="4153"/>
        <w:tab w:val="right" w:pos="8306"/>
      </w:tabs>
      <w:snapToGrid w:val="0"/>
      <w:jc w:val="left"/>
    </w:pPr>
    <w:rPr>
      <w:sz w:val="18"/>
      <w:szCs w:val="18"/>
    </w:rPr>
  </w:style>
  <w:style w:type="paragraph" w:styleId="3">
    <w:name w:val="header"/>
    <w:basedOn w:val="1"/>
    <w:link w:val="7"/>
    <w:semiHidden/>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7">
    <w:name w:val="页眉 Char"/>
    <w:link w:val="3"/>
    <w:semiHidden/>
    <w:locked/>
    <w:uiPriority w:val="99"/>
    <w:rPr>
      <w:rFonts w:cs="Times New Roman"/>
      <w:sz w:val="18"/>
      <w:szCs w:val="18"/>
    </w:rPr>
  </w:style>
  <w:style w:type="character" w:customStyle="1" w:styleId="8">
    <w:name w:val="页脚 Char"/>
    <w:link w:val="2"/>
    <w:semiHidden/>
    <w:locked/>
    <w:uiPriority w:val="99"/>
    <w:rPr>
      <w:rFonts w:cs="Times New Roman"/>
      <w:sz w:val="18"/>
      <w:szCs w:val="18"/>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Pages>
  <Words>199</Words>
  <Characters>1140</Characters>
  <Lines>9</Lines>
  <Paragraphs>2</Paragraphs>
  <TotalTime>983</TotalTime>
  <ScaleCrop>false</ScaleCrop>
  <LinksUpToDate>false</LinksUpToDate>
  <CharactersWithSpaces>1337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2015-07-01T01:31:00Z</dcterms:created>
  <dc:creator>沈艺</dc:creator>
  <cp:lastModifiedBy>Administrator</cp:lastModifiedBy>
  <cp:lastPrinted>2020-12-01T00:27:00Z</cp:lastPrinted>
  <dcterms:modified xsi:type="dcterms:W3CDTF">2021-08-17T06:22:26Z</dcterms:modified>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936AF2D1630A404DBB648A3A8EFE211E</vt:lpwstr>
  </property>
</Properties>
</file>